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6E28B1" w14:textId="7F335C1D" w:rsidR="00E451AD" w:rsidRPr="00E51CB9" w:rsidRDefault="00E451AD" w:rsidP="00E451AD">
      <w:pPr>
        <w:pStyle w:val="BodyText"/>
        <w:jc w:val="center"/>
        <w:rPr>
          <w:b/>
          <w:sz w:val="28"/>
          <w:szCs w:val="28"/>
        </w:rPr>
      </w:pPr>
      <w:bookmarkStart w:id="0" w:name="_Toc276972157"/>
      <w:bookmarkStart w:id="1" w:name="_Toc299534251"/>
      <w:bookmarkStart w:id="2" w:name="_Toc276972160"/>
      <w:bookmarkStart w:id="3" w:name="_Toc299534254"/>
      <w:bookmarkEnd w:id="0"/>
      <w:bookmarkEnd w:id="1"/>
      <w:bookmarkEnd w:id="2"/>
      <w:bookmarkEnd w:id="3"/>
      <w:r w:rsidRPr="00E51CB9">
        <w:rPr>
          <w:b/>
          <w:sz w:val="28"/>
          <w:szCs w:val="28"/>
        </w:rPr>
        <w:t xml:space="preserve">Notice to </w:t>
      </w:r>
      <w:r w:rsidR="0061091D">
        <w:rPr>
          <w:b/>
          <w:sz w:val="28"/>
          <w:szCs w:val="28"/>
        </w:rPr>
        <w:t>Gas Supply Hub Members</w:t>
      </w:r>
      <w:r w:rsidRPr="00E51CB9">
        <w:rPr>
          <w:b/>
          <w:sz w:val="28"/>
          <w:szCs w:val="28"/>
        </w:rPr>
        <w:t xml:space="preserve"> of AEMO’s decision </w:t>
      </w:r>
      <w:r w:rsidR="0061091D">
        <w:rPr>
          <w:b/>
          <w:sz w:val="28"/>
          <w:szCs w:val="28"/>
        </w:rPr>
        <w:t>Gas</w:t>
      </w:r>
      <w:r w:rsidR="00A11443">
        <w:rPr>
          <w:b/>
          <w:sz w:val="28"/>
          <w:szCs w:val="28"/>
        </w:rPr>
        <w:t xml:space="preserve"> Supply Hub Exchange Agreement </w:t>
      </w:r>
      <w:r w:rsidR="00B109E3">
        <w:rPr>
          <w:b/>
          <w:sz w:val="28"/>
          <w:szCs w:val="28"/>
        </w:rPr>
        <w:t>Amendments – GLNG Proposal</w:t>
      </w:r>
    </w:p>
    <w:p w14:paraId="391BDB1A" w14:textId="77777777" w:rsidR="00E451AD" w:rsidRDefault="00E451AD" w:rsidP="00E451AD">
      <w:pPr>
        <w:pStyle w:val="Default"/>
        <w:rPr>
          <w:sz w:val="22"/>
          <w:szCs w:val="22"/>
        </w:rPr>
      </w:pPr>
    </w:p>
    <w:p w14:paraId="7CB15540" w14:textId="008F10ED" w:rsidR="00E451AD" w:rsidRPr="00B109E3" w:rsidRDefault="00E451AD" w:rsidP="00E451AD">
      <w:pPr>
        <w:pStyle w:val="Default"/>
        <w:rPr>
          <w:color w:val="auto"/>
          <w:sz w:val="22"/>
          <w:szCs w:val="22"/>
        </w:rPr>
      </w:pPr>
      <w:r>
        <w:rPr>
          <w:sz w:val="22"/>
          <w:szCs w:val="22"/>
        </w:rPr>
        <w:t xml:space="preserve">This Notice advises all </w:t>
      </w:r>
      <w:r w:rsidR="0061091D">
        <w:rPr>
          <w:sz w:val="22"/>
          <w:szCs w:val="22"/>
        </w:rPr>
        <w:t xml:space="preserve">Gas Supply Hub members </w:t>
      </w:r>
      <w:r>
        <w:rPr>
          <w:sz w:val="22"/>
          <w:szCs w:val="22"/>
        </w:rPr>
        <w:t xml:space="preserve">and other interested stakeholders that </w:t>
      </w:r>
      <w:r w:rsidR="00CD4206">
        <w:rPr>
          <w:sz w:val="22"/>
          <w:szCs w:val="22"/>
        </w:rPr>
        <w:t xml:space="preserve">AEMO has completed its </w:t>
      </w:r>
      <w:r>
        <w:rPr>
          <w:sz w:val="22"/>
          <w:szCs w:val="22"/>
        </w:rPr>
        <w:t xml:space="preserve">consultation </w:t>
      </w:r>
      <w:r w:rsidR="0061091D">
        <w:rPr>
          <w:sz w:val="22"/>
          <w:szCs w:val="22"/>
        </w:rPr>
        <w:t xml:space="preserve">on the </w:t>
      </w:r>
      <w:r w:rsidR="00B109E3">
        <w:rPr>
          <w:sz w:val="22"/>
          <w:szCs w:val="22"/>
        </w:rPr>
        <w:t xml:space="preserve">proposal by the GLNG JV Parties to </w:t>
      </w:r>
      <w:r w:rsidR="00B109E3" w:rsidRPr="00B109E3">
        <w:rPr>
          <w:color w:val="auto"/>
          <w:sz w:val="22"/>
          <w:szCs w:val="22"/>
        </w:rPr>
        <w:t xml:space="preserve">allow unincorporated joint ventures and similar structures to participate </w:t>
      </w:r>
      <w:r w:rsidR="00B109E3">
        <w:rPr>
          <w:color w:val="auto"/>
          <w:sz w:val="22"/>
          <w:szCs w:val="22"/>
        </w:rPr>
        <w:t xml:space="preserve">jointly </w:t>
      </w:r>
      <w:r w:rsidR="00B109E3" w:rsidRPr="00B109E3">
        <w:rPr>
          <w:color w:val="auto"/>
          <w:sz w:val="22"/>
          <w:szCs w:val="22"/>
        </w:rPr>
        <w:t>in the GSH exchange</w:t>
      </w:r>
      <w:r w:rsidR="00B109E3">
        <w:rPr>
          <w:color w:val="auto"/>
          <w:sz w:val="22"/>
          <w:szCs w:val="22"/>
        </w:rPr>
        <w:t>.</w:t>
      </w:r>
    </w:p>
    <w:p w14:paraId="28DFD51C" w14:textId="16D2F049" w:rsidR="00B109E3" w:rsidRPr="00B109E3" w:rsidRDefault="00B109E3" w:rsidP="00B109E3">
      <w:pPr>
        <w:spacing w:before="60"/>
        <w:rPr>
          <w:rFonts w:ascii="Arial" w:hAnsi="Arial" w:cs="Arial"/>
          <w:sz w:val="22"/>
          <w:szCs w:val="22"/>
        </w:rPr>
      </w:pPr>
      <w:r>
        <w:rPr>
          <w:rFonts w:ascii="Arial" w:hAnsi="Arial" w:cs="Arial"/>
          <w:sz w:val="22"/>
          <w:szCs w:val="22"/>
        </w:rPr>
        <w:t xml:space="preserve">The GLNG Parties proposed to amend the </w:t>
      </w:r>
      <w:r w:rsidRPr="00B109E3">
        <w:rPr>
          <w:rFonts w:ascii="Arial" w:hAnsi="Arial" w:cs="Arial"/>
          <w:sz w:val="22"/>
          <w:szCs w:val="22"/>
        </w:rPr>
        <w:t xml:space="preserve">Exchange Agreement to allow for: </w:t>
      </w:r>
    </w:p>
    <w:p w14:paraId="2DFF5376" w14:textId="3A35966A" w:rsidR="00B109E3" w:rsidRPr="00B109E3" w:rsidRDefault="00B109E3" w:rsidP="00B109E3">
      <w:pPr>
        <w:numPr>
          <w:ilvl w:val="0"/>
          <w:numId w:val="28"/>
        </w:numPr>
        <w:spacing w:before="60"/>
        <w:ind w:left="467" w:hanging="426"/>
        <w:rPr>
          <w:rFonts w:ascii="Arial" w:hAnsi="Arial" w:cs="Arial"/>
          <w:sz w:val="22"/>
          <w:szCs w:val="22"/>
        </w:rPr>
      </w:pPr>
      <w:r w:rsidRPr="00B109E3">
        <w:rPr>
          <w:rFonts w:ascii="Arial" w:hAnsi="Arial" w:cs="Arial"/>
          <w:sz w:val="22"/>
          <w:szCs w:val="22"/>
        </w:rPr>
        <w:t>a single Member to comprise multiple persons in a structure such as an unincorporated joint venture;</w:t>
      </w:r>
      <w:r>
        <w:rPr>
          <w:rFonts w:ascii="Arial" w:hAnsi="Arial" w:cs="Arial"/>
          <w:sz w:val="22"/>
          <w:szCs w:val="22"/>
        </w:rPr>
        <w:t xml:space="preserve"> and</w:t>
      </w:r>
    </w:p>
    <w:p w14:paraId="3731A9DD" w14:textId="26018FD2" w:rsidR="00B109E3" w:rsidRPr="00B109E3" w:rsidRDefault="00B109E3" w:rsidP="00B109E3">
      <w:pPr>
        <w:numPr>
          <w:ilvl w:val="0"/>
          <w:numId w:val="28"/>
        </w:numPr>
        <w:spacing w:before="60"/>
        <w:ind w:left="467" w:hanging="426"/>
        <w:rPr>
          <w:rFonts w:ascii="Arial" w:hAnsi="Arial" w:cs="Arial"/>
          <w:sz w:val="22"/>
          <w:szCs w:val="22"/>
        </w:rPr>
      </w:pPr>
      <w:r w:rsidRPr="00B109E3">
        <w:rPr>
          <w:rFonts w:ascii="Arial" w:hAnsi="Arial" w:cs="Arial"/>
          <w:sz w:val="22"/>
          <w:szCs w:val="22"/>
        </w:rPr>
        <w:t>the participation and liability of eac</w:t>
      </w:r>
      <w:bookmarkStart w:id="4" w:name="_GoBack"/>
      <w:bookmarkEnd w:id="4"/>
      <w:r w:rsidRPr="00B109E3">
        <w:rPr>
          <w:rFonts w:ascii="Arial" w:hAnsi="Arial" w:cs="Arial"/>
          <w:sz w:val="22"/>
          <w:szCs w:val="22"/>
        </w:rPr>
        <w:t>h of them to be limited to a percentage interest as specified in the Membership Agreement;</w:t>
      </w:r>
      <w:r>
        <w:rPr>
          <w:rFonts w:ascii="Arial" w:hAnsi="Arial" w:cs="Arial"/>
          <w:sz w:val="22"/>
          <w:szCs w:val="22"/>
        </w:rPr>
        <w:t xml:space="preserve"> and</w:t>
      </w:r>
    </w:p>
    <w:p w14:paraId="08EDE006" w14:textId="09A68278" w:rsidR="00B109E3" w:rsidRPr="00B109E3" w:rsidRDefault="00B109E3" w:rsidP="00B109E3">
      <w:pPr>
        <w:numPr>
          <w:ilvl w:val="0"/>
          <w:numId w:val="28"/>
        </w:numPr>
        <w:spacing w:before="60"/>
        <w:ind w:left="467" w:hanging="426"/>
        <w:rPr>
          <w:rFonts w:ascii="Arial" w:hAnsi="Arial" w:cs="Arial"/>
          <w:sz w:val="22"/>
          <w:szCs w:val="22"/>
        </w:rPr>
      </w:pPr>
      <w:r w:rsidRPr="00B109E3">
        <w:rPr>
          <w:rFonts w:ascii="Arial" w:hAnsi="Arial" w:cs="Arial"/>
          <w:sz w:val="22"/>
          <w:szCs w:val="22"/>
        </w:rPr>
        <w:t>the ability of each of them to transfer or assign its GSH membership interest, in whole or part, on notice to the Operator without prior approval</w:t>
      </w:r>
      <w:r>
        <w:rPr>
          <w:rFonts w:ascii="Arial" w:hAnsi="Arial" w:cs="Arial"/>
          <w:sz w:val="22"/>
          <w:szCs w:val="22"/>
        </w:rPr>
        <w:t>; or</w:t>
      </w:r>
    </w:p>
    <w:p w14:paraId="074E4E84" w14:textId="53E7D882" w:rsidR="00B109E3" w:rsidRDefault="00B109E3" w:rsidP="00B109E3">
      <w:pPr>
        <w:numPr>
          <w:ilvl w:val="0"/>
          <w:numId w:val="28"/>
        </w:numPr>
        <w:spacing w:before="60"/>
        <w:ind w:left="467" w:hanging="426"/>
        <w:rPr>
          <w:rFonts w:ascii="Arial" w:hAnsi="Arial" w:cs="Arial"/>
          <w:sz w:val="22"/>
          <w:szCs w:val="22"/>
        </w:rPr>
      </w:pPr>
      <w:r>
        <w:rPr>
          <w:rFonts w:ascii="Arial" w:hAnsi="Arial" w:cs="Arial"/>
          <w:sz w:val="22"/>
          <w:szCs w:val="22"/>
        </w:rPr>
        <w:t>a</w:t>
      </w:r>
      <w:r w:rsidRPr="00B109E3">
        <w:rPr>
          <w:rFonts w:ascii="Arial" w:hAnsi="Arial" w:cs="Arial"/>
          <w:sz w:val="22"/>
          <w:szCs w:val="22"/>
        </w:rPr>
        <w:t>lternatively, amendments to allow for a person to become a Member in its capacity as agent for the participants in a joint venture in their respective shares</w:t>
      </w:r>
      <w:r>
        <w:rPr>
          <w:rFonts w:ascii="Arial" w:hAnsi="Arial" w:cs="Arial"/>
          <w:sz w:val="22"/>
          <w:szCs w:val="22"/>
        </w:rPr>
        <w:t>.</w:t>
      </w:r>
    </w:p>
    <w:p w14:paraId="60E083D9" w14:textId="42998FC8" w:rsidR="00BA6E2A" w:rsidRDefault="00B109E3" w:rsidP="00B109E3">
      <w:pPr>
        <w:pStyle w:val="Default"/>
        <w:spacing w:before="120"/>
        <w:rPr>
          <w:sz w:val="22"/>
          <w:szCs w:val="22"/>
        </w:rPr>
      </w:pPr>
      <w:r>
        <w:rPr>
          <w:sz w:val="22"/>
          <w:szCs w:val="22"/>
        </w:rPr>
        <w:t>In the Impact and Impleme</w:t>
      </w:r>
      <w:r w:rsidR="0068491E">
        <w:rPr>
          <w:sz w:val="22"/>
          <w:szCs w:val="22"/>
        </w:rPr>
        <w:t>n</w:t>
      </w:r>
      <w:r>
        <w:rPr>
          <w:sz w:val="22"/>
          <w:szCs w:val="22"/>
        </w:rPr>
        <w:t xml:space="preserve">tation </w:t>
      </w:r>
      <w:r w:rsidR="00E451AD">
        <w:rPr>
          <w:sz w:val="22"/>
          <w:szCs w:val="22"/>
        </w:rPr>
        <w:t>Report (IIR)</w:t>
      </w:r>
      <w:r w:rsidR="00073679">
        <w:rPr>
          <w:sz w:val="22"/>
          <w:szCs w:val="22"/>
        </w:rPr>
        <w:t xml:space="preserve"> dated 20 November 2014</w:t>
      </w:r>
      <w:r w:rsidR="00E451AD">
        <w:rPr>
          <w:sz w:val="22"/>
          <w:szCs w:val="22"/>
        </w:rPr>
        <w:t xml:space="preserve">, </w:t>
      </w:r>
      <w:r>
        <w:rPr>
          <w:sz w:val="22"/>
          <w:szCs w:val="22"/>
        </w:rPr>
        <w:t xml:space="preserve">AEMO </w:t>
      </w:r>
      <w:r w:rsidR="00BA6E2A">
        <w:rPr>
          <w:sz w:val="22"/>
          <w:szCs w:val="22"/>
        </w:rPr>
        <w:t xml:space="preserve">recommended </w:t>
      </w:r>
      <w:r>
        <w:rPr>
          <w:sz w:val="22"/>
          <w:szCs w:val="22"/>
        </w:rPr>
        <w:t xml:space="preserve">a modified </w:t>
      </w:r>
      <w:r w:rsidR="00BA6E2A">
        <w:rPr>
          <w:sz w:val="22"/>
          <w:szCs w:val="22"/>
        </w:rPr>
        <w:t xml:space="preserve">version of one of the GLNG Parties’ agency proposals, referred to as the ‘modified Second Alternate Proposal’.  </w:t>
      </w:r>
    </w:p>
    <w:p w14:paraId="52071C73" w14:textId="72D32797" w:rsidR="00BA6E2A" w:rsidRDefault="00BA6E2A" w:rsidP="00B109E3">
      <w:pPr>
        <w:pStyle w:val="Default"/>
        <w:spacing w:before="120"/>
        <w:rPr>
          <w:sz w:val="22"/>
          <w:szCs w:val="22"/>
        </w:rPr>
      </w:pPr>
      <w:r>
        <w:rPr>
          <w:sz w:val="22"/>
          <w:szCs w:val="22"/>
        </w:rPr>
        <w:t xml:space="preserve">AEMO </w:t>
      </w:r>
      <w:r w:rsidR="0068491E">
        <w:rPr>
          <w:sz w:val="22"/>
          <w:szCs w:val="22"/>
        </w:rPr>
        <w:t>had</w:t>
      </w:r>
      <w:r>
        <w:rPr>
          <w:sz w:val="22"/>
          <w:szCs w:val="22"/>
        </w:rPr>
        <w:t xml:space="preserve"> discussions with the GLNG Parties in relation to AEMO’s proposed drafting</w:t>
      </w:r>
      <w:r w:rsidR="0068491E">
        <w:rPr>
          <w:sz w:val="22"/>
          <w:szCs w:val="22"/>
        </w:rPr>
        <w:t>, but received no other submissions</w:t>
      </w:r>
      <w:r>
        <w:rPr>
          <w:sz w:val="22"/>
          <w:szCs w:val="22"/>
        </w:rPr>
        <w:t xml:space="preserve">. </w:t>
      </w:r>
      <w:r w:rsidRPr="00791CAC">
        <w:rPr>
          <w:sz w:val="22"/>
          <w:szCs w:val="22"/>
        </w:rPr>
        <w:t>A summary</w:t>
      </w:r>
      <w:r>
        <w:rPr>
          <w:sz w:val="22"/>
          <w:szCs w:val="22"/>
        </w:rPr>
        <w:t xml:space="preserve"> of comments</w:t>
      </w:r>
      <w:r w:rsidRPr="00791CAC">
        <w:rPr>
          <w:sz w:val="22"/>
          <w:szCs w:val="22"/>
        </w:rPr>
        <w:t xml:space="preserve"> </w:t>
      </w:r>
      <w:r w:rsidR="0068491E">
        <w:rPr>
          <w:sz w:val="22"/>
          <w:szCs w:val="22"/>
        </w:rPr>
        <w:t xml:space="preserve">from the GLNG Parties </w:t>
      </w:r>
      <w:r w:rsidRPr="00791CAC">
        <w:rPr>
          <w:sz w:val="22"/>
          <w:szCs w:val="22"/>
        </w:rPr>
        <w:t>is shown at Attachment A.</w:t>
      </w:r>
    </w:p>
    <w:p w14:paraId="4D10B2EE" w14:textId="77777777" w:rsidR="00BA6E2A" w:rsidRDefault="00BA6E2A" w:rsidP="00B109E3">
      <w:pPr>
        <w:pStyle w:val="Default"/>
        <w:spacing w:before="120"/>
        <w:rPr>
          <w:sz w:val="22"/>
          <w:szCs w:val="22"/>
        </w:rPr>
      </w:pPr>
      <w:r>
        <w:rPr>
          <w:sz w:val="22"/>
          <w:szCs w:val="22"/>
        </w:rPr>
        <w:t xml:space="preserve">AEMO has decided to amend the Exchange Agreement as set out in Attachment B. The amendments are similar to those published with the IIR, with some minor corrections and changes to add clarity. </w:t>
      </w:r>
    </w:p>
    <w:p w14:paraId="7C82A63D" w14:textId="77777777" w:rsidR="00E451AD" w:rsidRDefault="00E451AD" w:rsidP="00E451AD">
      <w:pPr>
        <w:pStyle w:val="Default"/>
        <w:rPr>
          <w:sz w:val="22"/>
          <w:szCs w:val="22"/>
        </w:rPr>
      </w:pPr>
    </w:p>
    <w:p w14:paraId="497B4FBE" w14:textId="6720A21E" w:rsidR="00E451AD" w:rsidRDefault="00BA6E2A" w:rsidP="00E451AD">
      <w:pPr>
        <w:pStyle w:val="Default"/>
        <w:rPr>
          <w:sz w:val="22"/>
          <w:szCs w:val="22"/>
        </w:rPr>
      </w:pPr>
      <w:r>
        <w:rPr>
          <w:sz w:val="22"/>
          <w:szCs w:val="22"/>
        </w:rPr>
        <w:t xml:space="preserve">In accordance with clause </w:t>
      </w:r>
      <w:r w:rsidR="00AE0E01">
        <w:rPr>
          <w:sz w:val="22"/>
          <w:szCs w:val="22"/>
        </w:rPr>
        <w:t>3.3(d</w:t>
      </w:r>
      <w:r>
        <w:rPr>
          <w:sz w:val="22"/>
          <w:szCs w:val="22"/>
        </w:rPr>
        <w:t>)</w:t>
      </w:r>
      <w:r w:rsidR="000F53BD">
        <w:rPr>
          <w:sz w:val="22"/>
          <w:szCs w:val="22"/>
        </w:rPr>
        <w:t>(</w:t>
      </w:r>
      <w:r w:rsidR="00AE0E01">
        <w:rPr>
          <w:sz w:val="22"/>
          <w:szCs w:val="22"/>
        </w:rPr>
        <w:t>iv)</w:t>
      </w:r>
      <w:r>
        <w:rPr>
          <w:sz w:val="22"/>
          <w:szCs w:val="22"/>
        </w:rPr>
        <w:t xml:space="preserve"> of the Exchange Agreement</w:t>
      </w:r>
      <w:r w:rsidR="00E451AD">
        <w:rPr>
          <w:sz w:val="22"/>
          <w:szCs w:val="22"/>
        </w:rPr>
        <w:t xml:space="preserve">, AEMO </w:t>
      </w:r>
      <w:r w:rsidR="002B5666">
        <w:rPr>
          <w:sz w:val="22"/>
          <w:szCs w:val="22"/>
        </w:rPr>
        <w:t xml:space="preserve">informs </w:t>
      </w:r>
      <w:r>
        <w:rPr>
          <w:sz w:val="22"/>
          <w:szCs w:val="22"/>
        </w:rPr>
        <w:t xml:space="preserve">Members </w:t>
      </w:r>
      <w:r w:rsidR="00E451AD">
        <w:rPr>
          <w:sz w:val="22"/>
          <w:szCs w:val="22"/>
        </w:rPr>
        <w:t xml:space="preserve">that </w:t>
      </w:r>
      <w:r>
        <w:rPr>
          <w:sz w:val="22"/>
          <w:szCs w:val="22"/>
        </w:rPr>
        <w:t xml:space="preserve">these amendments will be incorporated in </w:t>
      </w:r>
      <w:r w:rsidR="00E451AD">
        <w:rPr>
          <w:sz w:val="22"/>
          <w:szCs w:val="22"/>
        </w:rPr>
        <w:t xml:space="preserve">version </w:t>
      </w:r>
      <w:r w:rsidR="00C02120">
        <w:rPr>
          <w:sz w:val="22"/>
          <w:szCs w:val="22"/>
        </w:rPr>
        <w:t>3.0</w:t>
      </w:r>
      <w:r w:rsidR="00E451AD">
        <w:rPr>
          <w:sz w:val="22"/>
          <w:szCs w:val="22"/>
        </w:rPr>
        <w:t xml:space="preserve"> of the </w:t>
      </w:r>
      <w:r w:rsidR="00AE0E01">
        <w:rPr>
          <w:sz w:val="22"/>
          <w:szCs w:val="22"/>
        </w:rPr>
        <w:t xml:space="preserve">Gas Supply </w:t>
      </w:r>
      <w:r w:rsidR="00AE0455">
        <w:rPr>
          <w:sz w:val="22"/>
          <w:szCs w:val="22"/>
        </w:rPr>
        <w:t>Exchange</w:t>
      </w:r>
      <w:r w:rsidR="00AE0E01">
        <w:rPr>
          <w:sz w:val="22"/>
          <w:szCs w:val="22"/>
        </w:rPr>
        <w:t xml:space="preserve"> Agreement</w:t>
      </w:r>
      <w:r>
        <w:rPr>
          <w:sz w:val="22"/>
          <w:szCs w:val="22"/>
        </w:rPr>
        <w:t xml:space="preserve">, effective from </w:t>
      </w:r>
      <w:r w:rsidR="001A4A0C">
        <w:rPr>
          <w:sz w:val="22"/>
          <w:szCs w:val="22"/>
        </w:rPr>
        <w:t>Monday 27</w:t>
      </w:r>
      <w:r w:rsidR="001A4A0C" w:rsidRPr="001A4A0C">
        <w:rPr>
          <w:sz w:val="22"/>
          <w:szCs w:val="22"/>
          <w:vertAlign w:val="superscript"/>
        </w:rPr>
        <w:t>th</w:t>
      </w:r>
      <w:r w:rsidR="001A4A0C">
        <w:rPr>
          <w:sz w:val="22"/>
          <w:szCs w:val="22"/>
        </w:rPr>
        <w:t xml:space="preserve"> </w:t>
      </w:r>
      <w:r w:rsidR="00C86722">
        <w:rPr>
          <w:sz w:val="22"/>
          <w:szCs w:val="22"/>
        </w:rPr>
        <w:t>April</w:t>
      </w:r>
      <w:r w:rsidR="00E451AD" w:rsidRPr="00791CAC">
        <w:rPr>
          <w:sz w:val="22"/>
          <w:szCs w:val="22"/>
        </w:rPr>
        <w:t xml:space="preserve"> 201</w:t>
      </w:r>
      <w:r w:rsidR="00AE0E01">
        <w:rPr>
          <w:sz w:val="22"/>
          <w:szCs w:val="22"/>
        </w:rPr>
        <w:t>5</w:t>
      </w:r>
      <w:r w:rsidR="00E451AD" w:rsidRPr="00125BC8">
        <w:rPr>
          <w:sz w:val="22"/>
          <w:szCs w:val="22"/>
        </w:rPr>
        <w:t>.</w:t>
      </w:r>
      <w:r w:rsidR="00E451AD">
        <w:rPr>
          <w:sz w:val="22"/>
          <w:szCs w:val="22"/>
        </w:rPr>
        <w:t xml:space="preserve"> </w:t>
      </w:r>
    </w:p>
    <w:p w14:paraId="1AAF0F62" w14:textId="77777777" w:rsidR="00E451AD" w:rsidRDefault="00E451AD" w:rsidP="00E451AD">
      <w:pPr>
        <w:pStyle w:val="Default"/>
        <w:rPr>
          <w:sz w:val="22"/>
          <w:szCs w:val="22"/>
        </w:rPr>
      </w:pPr>
    </w:p>
    <w:p w14:paraId="48EDD088" w14:textId="77777777" w:rsidR="00E451AD" w:rsidRPr="008C372C" w:rsidRDefault="00E451AD" w:rsidP="00E451AD">
      <w:pPr>
        <w:pStyle w:val="Default"/>
        <w:rPr>
          <w:sz w:val="22"/>
          <w:szCs w:val="22"/>
        </w:rPr>
      </w:pPr>
    </w:p>
    <w:p w14:paraId="750C7F11" w14:textId="24C82DA0" w:rsidR="006F21AE" w:rsidRDefault="00E451AD" w:rsidP="00E451AD">
      <w:pPr>
        <w:pStyle w:val="ListNumber3"/>
        <w:numPr>
          <w:ilvl w:val="0"/>
          <w:numId w:val="0"/>
        </w:numPr>
        <w:rPr>
          <w:b/>
        </w:rPr>
        <w:sectPr w:rsidR="006F21AE" w:rsidSect="00C212CC">
          <w:headerReference w:type="even" r:id="rId15"/>
          <w:headerReference w:type="default" r:id="rId16"/>
          <w:footerReference w:type="even" r:id="rId17"/>
          <w:footerReference w:type="default" r:id="rId18"/>
          <w:headerReference w:type="first" r:id="rId19"/>
          <w:footerReference w:type="first" r:id="rId20"/>
          <w:pgSz w:w="11906" w:h="16838" w:code="9"/>
          <w:pgMar w:top="1985" w:right="1418" w:bottom="1701" w:left="1418" w:header="964" w:footer="709" w:gutter="0"/>
          <w:cols w:space="720"/>
          <w:titlePg/>
          <w:docGrid w:linePitch="360"/>
        </w:sectPr>
      </w:pPr>
      <w:r w:rsidRPr="00AE0E01">
        <w:rPr>
          <w:b/>
        </w:rPr>
        <w:t xml:space="preserve">Notice Date: </w:t>
      </w:r>
      <w:r w:rsidR="001A4A0C">
        <w:rPr>
          <w:b/>
        </w:rPr>
        <w:t>31 March</w:t>
      </w:r>
      <w:r w:rsidR="00F80B30">
        <w:rPr>
          <w:b/>
        </w:rPr>
        <w:t xml:space="preserve"> </w:t>
      </w:r>
      <w:r w:rsidR="00CF3054">
        <w:rPr>
          <w:b/>
        </w:rPr>
        <w:t>2015</w:t>
      </w:r>
    </w:p>
    <w:p w14:paraId="78548B8D" w14:textId="77777777" w:rsidR="00783439" w:rsidRDefault="00783439" w:rsidP="00E451AD">
      <w:pPr>
        <w:pStyle w:val="ListNumber3"/>
        <w:numPr>
          <w:ilvl w:val="0"/>
          <w:numId w:val="0"/>
        </w:numPr>
        <w:rPr>
          <w:b/>
        </w:rPr>
      </w:pPr>
    </w:p>
    <w:p w14:paraId="5E7AA18C" w14:textId="77777777" w:rsidR="00783439" w:rsidRDefault="00783439" w:rsidP="00E451AD">
      <w:pPr>
        <w:pStyle w:val="ListNumber3"/>
        <w:numPr>
          <w:ilvl w:val="0"/>
          <w:numId w:val="0"/>
        </w:numPr>
        <w:rPr>
          <w:b/>
        </w:rPr>
      </w:pPr>
    </w:p>
    <w:p w14:paraId="79EE840C" w14:textId="5044A838" w:rsidR="00E451AD" w:rsidRPr="00B15F84" w:rsidRDefault="00E451AD" w:rsidP="00E451AD">
      <w:pPr>
        <w:pStyle w:val="ListNumber3"/>
        <w:numPr>
          <w:ilvl w:val="0"/>
          <w:numId w:val="0"/>
        </w:numPr>
        <w:rPr>
          <w:b/>
        </w:rPr>
      </w:pPr>
      <w:r w:rsidRPr="006F21AE">
        <w:rPr>
          <w:b/>
        </w:rPr>
        <w:t>Attachment A: Summary of stakehol</w:t>
      </w:r>
      <w:r w:rsidR="00C704D4">
        <w:rPr>
          <w:b/>
        </w:rPr>
        <w:t xml:space="preserve">der comments on </w:t>
      </w:r>
      <w:r w:rsidR="00AE0455">
        <w:rPr>
          <w:b/>
        </w:rPr>
        <w:t xml:space="preserve">Gas Supply Hub Exchange Agreement Consultation </w:t>
      </w:r>
      <w:r w:rsidR="00C704D4">
        <w:rPr>
          <w:b/>
        </w:rPr>
        <w:t>IIR</w:t>
      </w:r>
    </w:p>
    <w:tbl>
      <w:tblPr>
        <w:tblStyle w:val="BasicAEMOTable"/>
        <w:tblW w:w="5000" w:type="pct"/>
        <w:tblLook w:val="04A0" w:firstRow="1" w:lastRow="0" w:firstColumn="1" w:lastColumn="0" w:noHBand="0" w:noVBand="1"/>
      </w:tblPr>
      <w:tblGrid>
        <w:gridCol w:w="1573"/>
        <w:gridCol w:w="3153"/>
        <w:gridCol w:w="4334"/>
      </w:tblGrid>
      <w:tr w:rsidR="00ED7597" w14:paraId="1D4F3333" w14:textId="77777777" w:rsidTr="00370084">
        <w:trPr>
          <w:cnfStyle w:val="100000000000" w:firstRow="1" w:lastRow="0" w:firstColumn="0" w:lastColumn="0" w:oddVBand="0" w:evenVBand="0" w:oddHBand="0" w:evenHBand="0" w:firstRowFirstColumn="0" w:firstRowLastColumn="0" w:lastRowFirstColumn="0" w:lastRowLastColumn="0"/>
        </w:trPr>
        <w:tc>
          <w:tcPr>
            <w:tcW w:w="868" w:type="pct"/>
          </w:tcPr>
          <w:p w14:paraId="359F5168" w14:textId="77777777" w:rsidR="00ED7597" w:rsidRDefault="00ED7597" w:rsidP="00A11443">
            <w:pPr>
              <w:pStyle w:val="BodyText"/>
            </w:pPr>
            <w:r>
              <w:t xml:space="preserve">Organisation </w:t>
            </w:r>
          </w:p>
        </w:tc>
        <w:tc>
          <w:tcPr>
            <w:tcW w:w="1740" w:type="pct"/>
          </w:tcPr>
          <w:p w14:paraId="3C02D98C" w14:textId="77777777" w:rsidR="00ED7597" w:rsidRPr="001E39F1" w:rsidRDefault="00ED7597" w:rsidP="00A11443">
            <w:pPr>
              <w:pStyle w:val="BodyText"/>
            </w:pPr>
            <w:r>
              <w:t>Summary of comment</w:t>
            </w:r>
          </w:p>
        </w:tc>
        <w:tc>
          <w:tcPr>
            <w:tcW w:w="2392" w:type="pct"/>
          </w:tcPr>
          <w:p w14:paraId="5460B6BC" w14:textId="77777777" w:rsidR="00ED7597" w:rsidRPr="001E39F1" w:rsidRDefault="00ED7597" w:rsidP="00A11443">
            <w:pPr>
              <w:pStyle w:val="BodyText"/>
            </w:pPr>
            <w:r>
              <w:t>AEMO’s Response</w:t>
            </w:r>
          </w:p>
        </w:tc>
      </w:tr>
      <w:tr w:rsidR="00ED7597" w14:paraId="77A4146F" w14:textId="77777777" w:rsidTr="00370084">
        <w:tc>
          <w:tcPr>
            <w:tcW w:w="868" w:type="pct"/>
          </w:tcPr>
          <w:p w14:paraId="026BEA65" w14:textId="531C3086" w:rsidR="00ED7597" w:rsidRPr="0068491E" w:rsidRDefault="0068491E" w:rsidP="00A11443">
            <w:pPr>
              <w:pStyle w:val="BodyText"/>
              <w:rPr>
                <w:sz w:val="20"/>
              </w:rPr>
            </w:pPr>
            <w:r w:rsidRPr="0068491E">
              <w:rPr>
                <w:sz w:val="20"/>
              </w:rPr>
              <w:t>GLNG</w:t>
            </w:r>
          </w:p>
        </w:tc>
        <w:tc>
          <w:tcPr>
            <w:tcW w:w="1740" w:type="pct"/>
          </w:tcPr>
          <w:p w14:paraId="010BE762" w14:textId="4607896D" w:rsidR="00ED7597" w:rsidRPr="00370084" w:rsidRDefault="000F687E" w:rsidP="000F687E">
            <w:pPr>
              <w:pStyle w:val="CommentText"/>
              <w:rPr>
                <w:rFonts w:ascii="Arial" w:hAnsi="Arial"/>
              </w:rPr>
            </w:pPr>
            <w:r>
              <w:t>P</w:t>
            </w:r>
            <w:r w:rsidR="0068491E">
              <w:t xml:space="preserve">arts of </w:t>
            </w:r>
            <w:r>
              <w:t xml:space="preserve">proposed new </w:t>
            </w:r>
            <w:r w:rsidR="0068491E">
              <w:t xml:space="preserve">clause 2.10 </w:t>
            </w:r>
            <w:r w:rsidR="00370084">
              <w:t xml:space="preserve">and 5.1(c) </w:t>
            </w:r>
            <w:r>
              <w:t>are</w:t>
            </w:r>
            <w:r w:rsidR="0068491E">
              <w:t xml:space="preserve"> inconsistent, </w:t>
            </w:r>
            <w:r w:rsidR="00370084">
              <w:t xml:space="preserve">as they </w:t>
            </w:r>
            <w:r>
              <w:t>provide</w:t>
            </w:r>
            <w:r w:rsidR="0068491E">
              <w:t xml:space="preserve"> that </w:t>
            </w:r>
            <w:r w:rsidR="0068491E" w:rsidRPr="0068491E">
              <w:t>Appointing Members do not have rights to access and use the Trading System directly</w:t>
            </w:r>
            <w:r w:rsidR="0068491E">
              <w:t xml:space="preserve">, but </w:t>
            </w:r>
            <w:r w:rsidR="00370084">
              <w:t>also</w:t>
            </w:r>
            <w:r w:rsidR="0068491E">
              <w:t xml:space="preserve"> that Appointing Members’ rights of access </w:t>
            </w:r>
            <w:r w:rsidR="00370084">
              <w:t>must be the same as each other</w:t>
            </w:r>
            <w:r w:rsidR="0068491E" w:rsidRPr="0068491E">
              <w:t>.</w:t>
            </w:r>
          </w:p>
        </w:tc>
        <w:tc>
          <w:tcPr>
            <w:tcW w:w="2392" w:type="pct"/>
          </w:tcPr>
          <w:p w14:paraId="40B8410B" w14:textId="2C9F4918" w:rsidR="00ED7597" w:rsidRPr="0068491E" w:rsidRDefault="00370084" w:rsidP="000F687E">
            <w:pPr>
              <w:pStyle w:val="BodyText"/>
              <w:rPr>
                <w:sz w:val="20"/>
              </w:rPr>
            </w:pPr>
            <w:r>
              <w:rPr>
                <w:sz w:val="20"/>
              </w:rPr>
              <w:t xml:space="preserve">The proposed agency arrangement is based on the premise that each Appointing Member is the actual GSH Member, and as such applies (through the agent) to participate in one of the three categories. Because the Appointing Members can only exercise those rights jointly through the agent, the participation rights must be the same for each of them. </w:t>
            </w:r>
            <w:r w:rsidR="000F687E">
              <w:rPr>
                <w:sz w:val="20"/>
              </w:rPr>
              <w:t>Amendments made to clauses 2.10 and 6 for clarification, and proposed clause 5.1(c) then removed.</w:t>
            </w:r>
          </w:p>
        </w:tc>
      </w:tr>
      <w:tr w:rsidR="004F718C" w14:paraId="25BAD1F0" w14:textId="77777777" w:rsidTr="00370084">
        <w:tc>
          <w:tcPr>
            <w:tcW w:w="868" w:type="pct"/>
          </w:tcPr>
          <w:p w14:paraId="6CB0E46D" w14:textId="18517446" w:rsidR="004F718C" w:rsidRPr="0068491E" w:rsidRDefault="0068491E" w:rsidP="00A11443">
            <w:pPr>
              <w:pStyle w:val="BodyText"/>
              <w:rPr>
                <w:sz w:val="20"/>
              </w:rPr>
            </w:pPr>
            <w:r w:rsidRPr="0068491E">
              <w:rPr>
                <w:sz w:val="20"/>
              </w:rPr>
              <w:t>GLNG</w:t>
            </w:r>
          </w:p>
        </w:tc>
        <w:tc>
          <w:tcPr>
            <w:tcW w:w="1740" w:type="pct"/>
          </w:tcPr>
          <w:p w14:paraId="354C5161" w14:textId="407EBFE9" w:rsidR="004F718C" w:rsidRPr="0068491E" w:rsidRDefault="000F687E" w:rsidP="000F687E">
            <w:pPr>
              <w:pStyle w:val="BodyText"/>
              <w:rPr>
                <w:sz w:val="20"/>
              </w:rPr>
            </w:pPr>
            <w:r>
              <w:rPr>
                <w:sz w:val="20"/>
              </w:rPr>
              <w:t>Proposed clause 4.5.2(b)(ii) requires clarification. C</w:t>
            </w:r>
            <w:r w:rsidRPr="000F687E">
              <w:rPr>
                <w:sz w:val="20"/>
              </w:rPr>
              <w:t xml:space="preserve">onsent of all appointing members for that agent is required for any change to the appointing members.  </w:t>
            </w:r>
          </w:p>
        </w:tc>
        <w:tc>
          <w:tcPr>
            <w:tcW w:w="2392" w:type="pct"/>
          </w:tcPr>
          <w:p w14:paraId="4BDAD8C5" w14:textId="7823E105" w:rsidR="004F718C" w:rsidRPr="0068491E" w:rsidRDefault="000F687E" w:rsidP="00A11443">
            <w:pPr>
              <w:pStyle w:val="BodyText"/>
              <w:rPr>
                <w:sz w:val="20"/>
              </w:rPr>
            </w:pPr>
            <w:r>
              <w:rPr>
                <w:sz w:val="20"/>
              </w:rPr>
              <w:t>Agreed.</w:t>
            </w:r>
          </w:p>
        </w:tc>
      </w:tr>
      <w:tr w:rsidR="000F687E" w14:paraId="7B97DD7D" w14:textId="77777777" w:rsidTr="00370084">
        <w:tc>
          <w:tcPr>
            <w:tcW w:w="868" w:type="pct"/>
          </w:tcPr>
          <w:p w14:paraId="42A21878" w14:textId="0C190CB5" w:rsidR="000F687E" w:rsidRPr="0068491E" w:rsidRDefault="000F687E" w:rsidP="00A11443">
            <w:pPr>
              <w:pStyle w:val="BodyText"/>
              <w:rPr>
                <w:sz w:val="20"/>
              </w:rPr>
            </w:pPr>
            <w:r>
              <w:rPr>
                <w:sz w:val="20"/>
              </w:rPr>
              <w:t>GLNG</w:t>
            </w:r>
          </w:p>
        </w:tc>
        <w:tc>
          <w:tcPr>
            <w:tcW w:w="1740" w:type="pct"/>
          </w:tcPr>
          <w:p w14:paraId="5F9189AF" w14:textId="4A3FC0B2" w:rsidR="000F687E" w:rsidRDefault="000F687E" w:rsidP="000F687E">
            <w:pPr>
              <w:pStyle w:val="BodyText"/>
              <w:rPr>
                <w:sz w:val="20"/>
              </w:rPr>
            </w:pPr>
            <w:r>
              <w:rPr>
                <w:sz w:val="20"/>
              </w:rPr>
              <w:t>Clarify clause 5.5(a) to confirm that joint applicants will not have to pay multiple fees</w:t>
            </w:r>
            <w:r w:rsidRPr="000F687E">
              <w:rPr>
                <w:sz w:val="20"/>
              </w:rPr>
              <w:t xml:space="preserve"> as a consequence of the agency structure.</w:t>
            </w:r>
          </w:p>
        </w:tc>
        <w:tc>
          <w:tcPr>
            <w:tcW w:w="2392" w:type="pct"/>
          </w:tcPr>
          <w:p w14:paraId="6D5BF376" w14:textId="48104DA6" w:rsidR="000F687E" w:rsidRDefault="00CB0993" w:rsidP="00CB0993">
            <w:pPr>
              <w:pStyle w:val="BodyText"/>
              <w:rPr>
                <w:sz w:val="20"/>
              </w:rPr>
            </w:pPr>
            <w:r>
              <w:rPr>
                <w:sz w:val="20"/>
              </w:rPr>
              <w:t>No change, as the structure of fees may be amended after consultation with Members in accordance with the NGR Part 22. Under the current structure the Agent makes one joint application on behalf of the Appointing Members and this possibility cannot arise</w:t>
            </w:r>
            <w:r w:rsidR="000F687E">
              <w:rPr>
                <w:sz w:val="20"/>
              </w:rPr>
              <w:t xml:space="preserve">. </w:t>
            </w:r>
            <w:r>
              <w:rPr>
                <w:sz w:val="20"/>
              </w:rPr>
              <w:t xml:space="preserve">The published </w:t>
            </w:r>
            <w:r w:rsidR="000F687E">
              <w:rPr>
                <w:sz w:val="20"/>
              </w:rPr>
              <w:t>fee</w:t>
            </w:r>
            <w:r>
              <w:rPr>
                <w:sz w:val="20"/>
              </w:rPr>
              <w:t xml:space="preserve">s do </w:t>
            </w:r>
            <w:r w:rsidR="000F687E">
              <w:rPr>
                <w:sz w:val="20"/>
              </w:rPr>
              <w:t xml:space="preserve">not include application fees </w:t>
            </w:r>
            <w:r>
              <w:rPr>
                <w:sz w:val="20"/>
              </w:rPr>
              <w:t xml:space="preserve">for trading participants, who pay a fee per user licence and volume-based transaction fees. </w:t>
            </w:r>
          </w:p>
        </w:tc>
      </w:tr>
    </w:tbl>
    <w:p w14:paraId="4CA7C8E5" w14:textId="680CF6D4" w:rsidR="00E451AD" w:rsidRDefault="00E451AD" w:rsidP="00E451AD">
      <w:pPr>
        <w:pStyle w:val="BodyText"/>
        <w:rPr>
          <w:b/>
        </w:rPr>
      </w:pPr>
    </w:p>
    <w:p w14:paraId="43E4A7CD" w14:textId="77777777" w:rsidR="00C02120" w:rsidRDefault="00C02120">
      <w:pPr>
        <w:rPr>
          <w:b/>
        </w:rPr>
      </w:pPr>
      <w:r>
        <w:rPr>
          <w:b/>
        </w:rPr>
        <w:br w:type="page"/>
      </w:r>
    </w:p>
    <w:p w14:paraId="6D5924F1" w14:textId="58516285" w:rsidR="00C205AE" w:rsidRDefault="00C205AE" w:rsidP="00C205AE">
      <w:pPr>
        <w:rPr>
          <w:rFonts w:ascii="Arial" w:hAnsi="Arial" w:cs="Arial"/>
          <w:b/>
          <w:sz w:val="22"/>
          <w:szCs w:val="22"/>
        </w:rPr>
      </w:pPr>
      <w:r>
        <w:rPr>
          <w:rFonts w:ascii="Arial" w:hAnsi="Arial" w:cs="Arial"/>
          <w:b/>
          <w:sz w:val="22"/>
          <w:szCs w:val="22"/>
        </w:rPr>
        <w:lastRenderedPageBreak/>
        <w:t>Attachment B</w:t>
      </w:r>
      <w:r w:rsidR="00C02120">
        <w:rPr>
          <w:rFonts w:ascii="Arial" w:hAnsi="Arial" w:cs="Arial"/>
          <w:b/>
          <w:sz w:val="22"/>
          <w:szCs w:val="22"/>
        </w:rPr>
        <w:t>: GSH Exchange Agreement Amendments</w:t>
      </w:r>
    </w:p>
    <w:p w14:paraId="05361F35" w14:textId="77777777" w:rsidR="00A72DFD" w:rsidRDefault="00A72DFD" w:rsidP="00C205AE">
      <w:pPr>
        <w:rPr>
          <w:rFonts w:ascii="Arial" w:hAnsi="Arial" w:cs="Arial"/>
          <w:b/>
          <w:sz w:val="22"/>
          <w:szCs w:val="22"/>
        </w:rPr>
      </w:pPr>
    </w:p>
    <w:tbl>
      <w:tblPr>
        <w:tblStyle w:val="BasicAEMOTable"/>
        <w:tblW w:w="5000" w:type="pct"/>
        <w:tblLook w:val="04A0" w:firstRow="1" w:lastRow="0" w:firstColumn="1" w:lastColumn="0" w:noHBand="0" w:noVBand="1"/>
      </w:tblPr>
      <w:tblGrid>
        <w:gridCol w:w="1329"/>
        <w:gridCol w:w="7731"/>
      </w:tblGrid>
      <w:tr w:rsidR="00C02120" w:rsidRPr="00212C67" w14:paraId="183D76E9" w14:textId="77777777" w:rsidTr="00C02120">
        <w:trPr>
          <w:cnfStyle w:val="100000000000" w:firstRow="1" w:lastRow="0" w:firstColumn="0" w:lastColumn="0" w:oddVBand="0" w:evenVBand="0" w:oddHBand="0" w:evenHBand="0" w:firstRowFirstColumn="0" w:firstRowLastColumn="0" w:lastRowFirstColumn="0" w:lastRowLastColumn="0"/>
        </w:trPr>
        <w:tc>
          <w:tcPr>
            <w:tcW w:w="573" w:type="pct"/>
          </w:tcPr>
          <w:p w14:paraId="4EFCBC48" w14:textId="01C7B6A9" w:rsidR="00C02120" w:rsidRPr="00212C67" w:rsidRDefault="00C02120" w:rsidP="00C02120">
            <w:pPr>
              <w:pStyle w:val="BodyText"/>
              <w:rPr>
                <w:sz w:val="20"/>
              </w:rPr>
            </w:pPr>
            <w:r w:rsidRPr="00212C67">
              <w:rPr>
                <w:sz w:val="20"/>
              </w:rPr>
              <w:t xml:space="preserve">Clause </w:t>
            </w:r>
          </w:p>
        </w:tc>
        <w:tc>
          <w:tcPr>
            <w:tcW w:w="4427" w:type="pct"/>
          </w:tcPr>
          <w:p w14:paraId="55E0482B" w14:textId="04178AC0" w:rsidR="00C02120" w:rsidRPr="00212C67" w:rsidRDefault="00C02120" w:rsidP="00C02120">
            <w:pPr>
              <w:pStyle w:val="BodyText"/>
              <w:rPr>
                <w:sz w:val="20"/>
              </w:rPr>
            </w:pPr>
            <w:r w:rsidRPr="00212C67">
              <w:rPr>
                <w:sz w:val="20"/>
              </w:rPr>
              <w:t>Amendment</w:t>
            </w:r>
          </w:p>
        </w:tc>
      </w:tr>
      <w:tr w:rsidR="00EB51BC" w:rsidRPr="00212C67" w14:paraId="60280772" w14:textId="77777777" w:rsidTr="00C02120">
        <w:tc>
          <w:tcPr>
            <w:tcW w:w="573" w:type="pct"/>
          </w:tcPr>
          <w:p w14:paraId="4A1BCCE4" w14:textId="7AB28963" w:rsidR="00EB51BC" w:rsidRPr="00212C67" w:rsidRDefault="00EB51BC" w:rsidP="00860B7B">
            <w:pPr>
              <w:pStyle w:val="BodyText"/>
              <w:rPr>
                <w:sz w:val="20"/>
              </w:rPr>
            </w:pPr>
            <w:r>
              <w:rPr>
                <w:sz w:val="20"/>
              </w:rPr>
              <w:t>1.3 Membership Agreement</w:t>
            </w:r>
          </w:p>
        </w:tc>
        <w:tc>
          <w:tcPr>
            <w:tcW w:w="4427" w:type="pct"/>
          </w:tcPr>
          <w:p w14:paraId="750CFD73" w14:textId="77777777" w:rsidR="00EB51BC" w:rsidRDefault="00EB51BC" w:rsidP="00EB51BC">
            <w:pPr>
              <w:pStyle w:val="NormalIndent"/>
              <w:ind w:left="0"/>
              <w:rPr>
                <w:sz w:val="20"/>
              </w:rPr>
            </w:pPr>
            <w:r>
              <w:rPr>
                <w:sz w:val="20"/>
              </w:rPr>
              <w:t>Amend clause 1.3:</w:t>
            </w:r>
          </w:p>
          <w:p w14:paraId="279026AA" w14:textId="2F174F1B" w:rsidR="00EB51BC" w:rsidRPr="00212C67" w:rsidRDefault="00EB51BC" w:rsidP="00EB51BC">
            <w:pPr>
              <w:pStyle w:val="NormalIndent"/>
              <w:ind w:left="0"/>
              <w:rPr>
                <w:sz w:val="20"/>
              </w:rPr>
            </w:pPr>
            <w:r w:rsidRPr="00EB51BC">
              <w:rPr>
                <w:sz w:val="20"/>
              </w:rPr>
              <w:t xml:space="preserve">This Exchange Agreement is made contractually binding between the Operator and all Members by the Membership Agreement executed by the Operator and </w:t>
            </w:r>
            <w:r w:rsidRPr="00EB51BC">
              <w:rPr>
                <w:color w:val="0070C0"/>
                <w:sz w:val="20"/>
                <w:u w:val="single"/>
              </w:rPr>
              <w:t>by or on behalf of</w:t>
            </w:r>
            <w:r w:rsidRPr="00EB51BC">
              <w:rPr>
                <w:color w:val="0070C0"/>
                <w:sz w:val="20"/>
              </w:rPr>
              <w:t xml:space="preserve"> </w:t>
            </w:r>
            <w:r w:rsidRPr="00EB51BC">
              <w:rPr>
                <w:sz w:val="20"/>
              </w:rPr>
              <w:t xml:space="preserve">each Member.  </w:t>
            </w:r>
          </w:p>
        </w:tc>
      </w:tr>
      <w:tr w:rsidR="00C02120" w:rsidRPr="00212C67" w14:paraId="0E9ABF03" w14:textId="77777777" w:rsidTr="00C02120">
        <w:tc>
          <w:tcPr>
            <w:tcW w:w="573" w:type="pct"/>
          </w:tcPr>
          <w:p w14:paraId="09078198" w14:textId="0E640B6F" w:rsidR="00C02120" w:rsidRPr="00212C67" w:rsidRDefault="00C02120" w:rsidP="00860B7B">
            <w:pPr>
              <w:pStyle w:val="BodyText"/>
              <w:rPr>
                <w:sz w:val="20"/>
              </w:rPr>
            </w:pPr>
            <w:r w:rsidRPr="00212C67">
              <w:rPr>
                <w:sz w:val="20"/>
              </w:rPr>
              <w:t>2.1 Definitions</w:t>
            </w:r>
          </w:p>
        </w:tc>
        <w:tc>
          <w:tcPr>
            <w:tcW w:w="4427" w:type="pct"/>
          </w:tcPr>
          <w:p w14:paraId="6E93D359" w14:textId="77777777" w:rsidR="00C02120" w:rsidRPr="00212C67" w:rsidRDefault="00C02120" w:rsidP="00860B7B">
            <w:pPr>
              <w:pStyle w:val="BodyText"/>
              <w:rPr>
                <w:sz w:val="20"/>
              </w:rPr>
            </w:pPr>
            <w:r w:rsidRPr="00212C67">
              <w:rPr>
                <w:sz w:val="20"/>
              </w:rPr>
              <w:t>Add the following new definitions:</w:t>
            </w:r>
          </w:p>
          <w:p w14:paraId="576ADD34" w14:textId="77777777" w:rsidR="00C02120" w:rsidRPr="00212C67" w:rsidRDefault="00C02120" w:rsidP="00860B7B">
            <w:pPr>
              <w:pStyle w:val="BodyText"/>
              <w:rPr>
                <w:color w:val="0070C0"/>
                <w:sz w:val="20"/>
                <w:u w:val="single"/>
              </w:rPr>
            </w:pPr>
            <w:r w:rsidRPr="00212C67">
              <w:rPr>
                <w:b/>
                <w:i/>
                <w:color w:val="0070C0"/>
                <w:sz w:val="20"/>
                <w:u w:val="single"/>
              </w:rPr>
              <w:t xml:space="preserve">Agent Member </w:t>
            </w:r>
            <w:r w:rsidRPr="00212C67">
              <w:rPr>
                <w:color w:val="0070C0"/>
                <w:sz w:val="20"/>
                <w:u w:val="single"/>
              </w:rPr>
              <w:t>means a person who has been jointly appointed by two or more Members to act as their agent under and in connection with this Agreement and whose appointment has been accepted by the Operator in accordance with clause 4.5.</w:t>
            </w:r>
          </w:p>
          <w:p w14:paraId="2B8DD99F" w14:textId="77777777" w:rsidR="00C02120" w:rsidRPr="00212C67" w:rsidRDefault="00C02120" w:rsidP="00860B7B">
            <w:pPr>
              <w:pStyle w:val="BodyText"/>
              <w:rPr>
                <w:color w:val="0070C0"/>
                <w:sz w:val="20"/>
                <w:u w:val="single"/>
              </w:rPr>
            </w:pPr>
            <w:r w:rsidRPr="00212C67">
              <w:rPr>
                <w:b/>
                <w:i/>
                <w:color w:val="0070C0"/>
                <w:sz w:val="20"/>
                <w:u w:val="single"/>
              </w:rPr>
              <w:t xml:space="preserve">Appointing Member </w:t>
            </w:r>
            <w:r w:rsidRPr="00212C67">
              <w:rPr>
                <w:color w:val="0070C0"/>
                <w:sz w:val="20"/>
                <w:u w:val="single"/>
              </w:rPr>
              <w:t>means, in relation to an Agent Member, each Member from time to time appointing that Agent Member.</w:t>
            </w:r>
          </w:p>
          <w:p w14:paraId="17799B7D" w14:textId="77777777" w:rsidR="00C02120" w:rsidRPr="00212C67" w:rsidRDefault="00C02120" w:rsidP="00860B7B">
            <w:pPr>
              <w:pStyle w:val="BodyText"/>
              <w:rPr>
                <w:sz w:val="20"/>
              </w:rPr>
            </w:pPr>
            <w:r w:rsidRPr="00212C67">
              <w:rPr>
                <w:sz w:val="20"/>
              </w:rPr>
              <w:t>Amend the following definition:</w:t>
            </w:r>
          </w:p>
          <w:p w14:paraId="1B8D163C" w14:textId="7CDA07FC" w:rsidR="00C02120" w:rsidRPr="00212C67" w:rsidRDefault="00C02120" w:rsidP="00860B7B">
            <w:pPr>
              <w:pStyle w:val="BodyText"/>
              <w:rPr>
                <w:sz w:val="20"/>
              </w:rPr>
            </w:pPr>
            <w:r w:rsidRPr="00212C67">
              <w:rPr>
                <w:b/>
                <w:i/>
                <w:sz w:val="20"/>
              </w:rPr>
              <w:t>Member</w:t>
            </w:r>
            <w:r w:rsidRPr="00212C67">
              <w:rPr>
                <w:sz w:val="20"/>
              </w:rPr>
              <w:t xml:space="preserve"> means a person (other than the Operator) who is a party to the agreement constituted by this Exchange Agreement from time to time, by reason of that person </w:t>
            </w:r>
            <w:r w:rsidRPr="00212C67">
              <w:rPr>
                <w:color w:val="0070C0"/>
                <w:sz w:val="20"/>
                <w:u w:val="single"/>
              </w:rPr>
              <w:t>(or an Agent Member for and on behalf of that person)</w:t>
            </w:r>
            <w:r w:rsidRPr="00212C67">
              <w:rPr>
                <w:sz w:val="20"/>
              </w:rPr>
              <w:t xml:space="preserve"> having executed a Membership Agreement that has not been terminated.</w:t>
            </w:r>
          </w:p>
        </w:tc>
      </w:tr>
      <w:tr w:rsidR="00C02120" w:rsidRPr="00212C67" w14:paraId="755199CF" w14:textId="77777777" w:rsidTr="00C02120">
        <w:tc>
          <w:tcPr>
            <w:tcW w:w="573" w:type="pct"/>
          </w:tcPr>
          <w:p w14:paraId="418E6362" w14:textId="0E877428" w:rsidR="00C02120" w:rsidRPr="00212C67" w:rsidRDefault="00C02120" w:rsidP="00860B7B">
            <w:pPr>
              <w:pStyle w:val="BodyText"/>
              <w:rPr>
                <w:sz w:val="20"/>
              </w:rPr>
            </w:pPr>
            <w:r w:rsidRPr="00212C67">
              <w:rPr>
                <w:sz w:val="20"/>
              </w:rPr>
              <w:t>2.10</w:t>
            </w:r>
          </w:p>
          <w:p w14:paraId="619E94C4" w14:textId="0A17CBC1" w:rsidR="00C02120" w:rsidRPr="00212C67" w:rsidRDefault="00C02120" w:rsidP="00490B9E">
            <w:pPr>
              <w:pStyle w:val="BodyText"/>
              <w:rPr>
                <w:sz w:val="20"/>
              </w:rPr>
            </w:pPr>
            <w:r w:rsidRPr="00212C67">
              <w:rPr>
                <w:sz w:val="20"/>
              </w:rPr>
              <w:t xml:space="preserve">Agent Members </w:t>
            </w:r>
          </w:p>
        </w:tc>
        <w:tc>
          <w:tcPr>
            <w:tcW w:w="4427" w:type="pct"/>
          </w:tcPr>
          <w:p w14:paraId="213A894F" w14:textId="32BC8FCB" w:rsidR="00C02120" w:rsidRPr="00212C67" w:rsidRDefault="00A008B0" w:rsidP="00860B7B">
            <w:pPr>
              <w:pStyle w:val="BodyText"/>
              <w:rPr>
                <w:sz w:val="20"/>
              </w:rPr>
            </w:pPr>
            <w:r w:rsidRPr="00212C67">
              <w:rPr>
                <w:sz w:val="20"/>
              </w:rPr>
              <w:t xml:space="preserve">Insert </w:t>
            </w:r>
            <w:r w:rsidR="00C02120" w:rsidRPr="00212C67">
              <w:rPr>
                <w:sz w:val="20"/>
              </w:rPr>
              <w:t>new clause 2.10:</w:t>
            </w:r>
          </w:p>
          <w:p w14:paraId="20209A28" w14:textId="77777777" w:rsidR="00C02120" w:rsidRPr="00212C67" w:rsidRDefault="00C02120" w:rsidP="00C02120">
            <w:pPr>
              <w:pStyle w:val="Heading2"/>
              <w:outlineLvl w:val="1"/>
              <w:rPr>
                <w:b/>
                <w:color w:val="0070C0"/>
                <w:sz w:val="20"/>
                <w:u w:val="single"/>
              </w:rPr>
            </w:pPr>
            <w:bookmarkStart w:id="5" w:name="_Toc403748155"/>
            <w:r w:rsidRPr="00212C67">
              <w:rPr>
                <w:b/>
                <w:color w:val="0070C0"/>
                <w:sz w:val="20"/>
                <w:u w:val="single"/>
              </w:rPr>
              <w:t>Agent Members</w:t>
            </w:r>
            <w:bookmarkEnd w:id="5"/>
          </w:p>
          <w:p w14:paraId="1DC6A5A8" w14:textId="77777777" w:rsidR="00C02120" w:rsidRPr="00212C67" w:rsidRDefault="00C02120" w:rsidP="00490B9E">
            <w:pPr>
              <w:pStyle w:val="NormalIndent"/>
              <w:ind w:left="0"/>
              <w:rPr>
                <w:color w:val="0070C0"/>
                <w:sz w:val="20"/>
                <w:u w:val="single"/>
              </w:rPr>
            </w:pPr>
            <w:r w:rsidRPr="00212C67">
              <w:rPr>
                <w:color w:val="0070C0"/>
                <w:sz w:val="20"/>
                <w:u w:val="single"/>
              </w:rPr>
              <w:t>In relation to an Agent Member and its Appointing Members:</w:t>
            </w:r>
          </w:p>
          <w:p w14:paraId="68CDEF8D" w14:textId="171CAE7E" w:rsidR="00C02120" w:rsidRPr="009F2E0F" w:rsidRDefault="00C02120" w:rsidP="00212C67">
            <w:pPr>
              <w:pStyle w:val="Heading4"/>
              <w:numPr>
                <w:ilvl w:val="0"/>
                <w:numId w:val="29"/>
              </w:numPr>
              <w:outlineLvl w:val="3"/>
              <w:rPr>
                <w:color w:val="0070C0"/>
                <w:sz w:val="20"/>
                <w:u w:val="single"/>
              </w:rPr>
            </w:pPr>
            <w:r w:rsidRPr="009F2E0F">
              <w:rPr>
                <w:color w:val="0070C0"/>
                <w:sz w:val="20"/>
                <w:u w:val="single"/>
              </w:rPr>
              <w:t>the Agent Member will represent the Appointing Members and will exercise the rights and perform the obligations of the Appointing Members under and in connection with this Agreement as agent for the Appointing Members;</w:t>
            </w:r>
          </w:p>
          <w:p w14:paraId="3F6BE60A" w14:textId="3C7F17DE" w:rsidR="00C02120" w:rsidRPr="009F2E0F" w:rsidRDefault="00C02120" w:rsidP="00212C67">
            <w:pPr>
              <w:pStyle w:val="Heading4"/>
              <w:numPr>
                <w:ilvl w:val="0"/>
                <w:numId w:val="29"/>
              </w:numPr>
              <w:outlineLvl w:val="3"/>
              <w:rPr>
                <w:color w:val="0070C0"/>
                <w:sz w:val="20"/>
                <w:u w:val="single"/>
              </w:rPr>
            </w:pPr>
            <w:r w:rsidRPr="009F2E0F">
              <w:rPr>
                <w:color w:val="0070C0"/>
                <w:sz w:val="20"/>
                <w:u w:val="single"/>
              </w:rPr>
              <w:t>each Appointing Member’s rights of access to and use of the Trading System must be the same as each other Appointing Member and must only be exercised through its Agent Member;</w:t>
            </w:r>
          </w:p>
          <w:p w14:paraId="2964E41A" w14:textId="381BD254" w:rsidR="00C02120" w:rsidRPr="009F2E0F" w:rsidRDefault="00C02120" w:rsidP="00212C67">
            <w:pPr>
              <w:pStyle w:val="Heading4"/>
              <w:numPr>
                <w:ilvl w:val="0"/>
                <w:numId w:val="29"/>
              </w:numPr>
              <w:outlineLvl w:val="3"/>
              <w:rPr>
                <w:color w:val="0070C0"/>
                <w:sz w:val="20"/>
                <w:u w:val="single"/>
              </w:rPr>
            </w:pPr>
            <w:r w:rsidRPr="009F2E0F">
              <w:rPr>
                <w:color w:val="0070C0"/>
                <w:sz w:val="20"/>
                <w:u w:val="single"/>
              </w:rPr>
              <w:t>except as otherwise expressly provided in this Agreement, a reference to a Member (including a Member participating in a relevant category) includes a reference to the Agent Member acting for and on behalf of the Appointing Members;</w:t>
            </w:r>
          </w:p>
          <w:p w14:paraId="1E8F8473" w14:textId="7C7324EA" w:rsidR="00C02120" w:rsidRPr="009F2E0F" w:rsidRDefault="00C02120" w:rsidP="00212C67">
            <w:pPr>
              <w:pStyle w:val="Heading4"/>
              <w:numPr>
                <w:ilvl w:val="0"/>
                <w:numId w:val="29"/>
              </w:numPr>
              <w:outlineLvl w:val="3"/>
              <w:rPr>
                <w:color w:val="0070C0"/>
                <w:sz w:val="20"/>
                <w:u w:val="single"/>
              </w:rPr>
            </w:pPr>
            <w:r w:rsidRPr="009F2E0F">
              <w:rPr>
                <w:color w:val="0070C0"/>
                <w:sz w:val="20"/>
                <w:u w:val="single"/>
              </w:rPr>
              <w:t>the obligations of the Appointing Members are joint and several obligations of those Appointing Members, a right of an Appointing Member is held by each of those Appointing Members separately, and any other reference to that Appointing Member is a reference to each of the Appointing Members separately, so that (for example) a representation, warranty or undertaking is given by each of them separately;</w:t>
            </w:r>
          </w:p>
          <w:p w14:paraId="02D902CD" w14:textId="5AA39154" w:rsidR="00C02120" w:rsidRPr="009F2E0F" w:rsidRDefault="00C02120" w:rsidP="00212C67">
            <w:pPr>
              <w:pStyle w:val="Heading4"/>
              <w:numPr>
                <w:ilvl w:val="0"/>
                <w:numId w:val="29"/>
              </w:numPr>
              <w:outlineLvl w:val="3"/>
              <w:rPr>
                <w:color w:val="0070C0"/>
                <w:sz w:val="20"/>
                <w:u w:val="single"/>
              </w:rPr>
            </w:pPr>
            <w:r w:rsidRPr="009F2E0F">
              <w:rPr>
                <w:color w:val="0070C0"/>
                <w:sz w:val="20"/>
                <w:u w:val="single"/>
              </w:rPr>
              <w:t>all acts and omissions of the Agent Member under or in connection with this Agreement are taken to be acts and omissions of all the Appointing Members;</w:t>
            </w:r>
          </w:p>
          <w:p w14:paraId="5A4D2FD6" w14:textId="57690719" w:rsidR="00C02120" w:rsidRPr="009F2E0F" w:rsidRDefault="00C02120" w:rsidP="00212C67">
            <w:pPr>
              <w:pStyle w:val="Heading4"/>
              <w:numPr>
                <w:ilvl w:val="0"/>
                <w:numId w:val="29"/>
              </w:numPr>
              <w:outlineLvl w:val="3"/>
              <w:rPr>
                <w:color w:val="0070C0"/>
                <w:sz w:val="20"/>
                <w:u w:val="single"/>
              </w:rPr>
            </w:pPr>
            <w:r w:rsidRPr="009F2E0F">
              <w:rPr>
                <w:color w:val="0070C0"/>
                <w:sz w:val="20"/>
                <w:u w:val="single"/>
              </w:rPr>
              <w:t>payment or delivery to or other performance in favour of the Agent Member under or in connection with this Agreement is taken to be payment or delivery to or other performance in favour of its Appointing Members; and</w:t>
            </w:r>
          </w:p>
          <w:p w14:paraId="652C7356" w14:textId="4C7FB9DC" w:rsidR="00C02120" w:rsidRPr="00212C67" w:rsidRDefault="00C02120" w:rsidP="00212C67">
            <w:pPr>
              <w:pStyle w:val="Heading4"/>
              <w:numPr>
                <w:ilvl w:val="0"/>
                <w:numId w:val="29"/>
              </w:numPr>
              <w:outlineLvl w:val="3"/>
              <w:rPr>
                <w:sz w:val="20"/>
              </w:rPr>
            </w:pPr>
            <w:r w:rsidRPr="009F2E0F">
              <w:rPr>
                <w:color w:val="0070C0"/>
                <w:sz w:val="20"/>
                <w:u w:val="single"/>
              </w:rPr>
              <w:lastRenderedPageBreak/>
              <w:t>no party to this Agreement shall be required to inquire into the scope of the authority of the Agent Member and each Appointing Member is bound by and will ratify all acts and omissions of the Agent Member under or in connection with this Agreement.</w:t>
            </w:r>
          </w:p>
        </w:tc>
      </w:tr>
      <w:tr w:rsidR="00490B9E" w:rsidRPr="00212C67" w14:paraId="26CCD176" w14:textId="77777777" w:rsidTr="00C02120">
        <w:tc>
          <w:tcPr>
            <w:tcW w:w="573" w:type="pct"/>
          </w:tcPr>
          <w:p w14:paraId="4DB27043" w14:textId="4DF073B8" w:rsidR="00490B9E" w:rsidRPr="00212C67" w:rsidRDefault="00490B9E" w:rsidP="00860B7B">
            <w:pPr>
              <w:pStyle w:val="BodyText"/>
              <w:rPr>
                <w:sz w:val="20"/>
              </w:rPr>
            </w:pPr>
            <w:r w:rsidRPr="00212C67">
              <w:rPr>
                <w:sz w:val="20"/>
              </w:rPr>
              <w:lastRenderedPageBreak/>
              <w:t>4.1 Membership eligibility</w:t>
            </w:r>
          </w:p>
        </w:tc>
        <w:tc>
          <w:tcPr>
            <w:tcW w:w="4427" w:type="pct"/>
          </w:tcPr>
          <w:p w14:paraId="7F027454" w14:textId="77777777" w:rsidR="00490B9E" w:rsidRPr="00212C67" w:rsidRDefault="00490B9E" w:rsidP="00EB51BC">
            <w:pPr>
              <w:pStyle w:val="Heading4"/>
              <w:numPr>
                <w:ilvl w:val="0"/>
                <w:numId w:val="0"/>
              </w:numPr>
              <w:ind w:left="644" w:hanging="360"/>
              <w:outlineLvl w:val="3"/>
              <w:rPr>
                <w:sz w:val="20"/>
              </w:rPr>
            </w:pPr>
            <w:r w:rsidRPr="00212C67">
              <w:rPr>
                <w:sz w:val="20"/>
              </w:rPr>
              <w:t>Insert new paragraph (d):</w:t>
            </w:r>
          </w:p>
          <w:p w14:paraId="7C9DF199" w14:textId="7035FB2A" w:rsidR="00490B9E" w:rsidRPr="009F2E0F" w:rsidRDefault="00490B9E" w:rsidP="009F2E0F">
            <w:pPr>
              <w:pStyle w:val="Heading4"/>
              <w:numPr>
                <w:ilvl w:val="0"/>
                <w:numId w:val="0"/>
              </w:numPr>
              <w:ind w:left="720" w:hanging="360"/>
              <w:outlineLvl w:val="3"/>
              <w:rPr>
                <w:color w:val="0070C0"/>
                <w:sz w:val="20"/>
              </w:rPr>
            </w:pPr>
            <w:r w:rsidRPr="009F2E0F">
              <w:rPr>
                <w:color w:val="0070C0"/>
                <w:sz w:val="20"/>
              </w:rPr>
              <w:t xml:space="preserve">(d) </w:t>
            </w:r>
            <w:r w:rsidRPr="009F2E0F">
              <w:rPr>
                <w:color w:val="0070C0"/>
                <w:sz w:val="20"/>
                <w:u w:val="single"/>
              </w:rPr>
              <w:t>In this clause 4.1, a reference to a Member does not include a reference to the Agent Member for an  Appointing Member.</w:t>
            </w:r>
          </w:p>
          <w:p w14:paraId="51899959" w14:textId="5662B120" w:rsidR="00490B9E" w:rsidRPr="00212C67" w:rsidRDefault="00490B9E" w:rsidP="00490B9E">
            <w:pPr>
              <w:pStyle w:val="NormalIndent"/>
              <w:rPr>
                <w:color w:val="0070C0"/>
                <w:sz w:val="20"/>
                <w:u w:val="single"/>
              </w:rPr>
            </w:pPr>
            <w:r w:rsidRPr="009F2E0F">
              <w:rPr>
                <w:color w:val="0070C0"/>
                <w:sz w:val="18"/>
                <w:u w:val="single"/>
              </w:rPr>
              <w:t>Note:  Eligibility to be an Agent Member is deal</w:t>
            </w:r>
            <w:r w:rsidR="00B4283D" w:rsidRPr="009F2E0F">
              <w:rPr>
                <w:color w:val="0070C0"/>
                <w:sz w:val="18"/>
                <w:u w:val="single"/>
              </w:rPr>
              <w:t>t</w:t>
            </w:r>
            <w:r w:rsidRPr="009F2E0F">
              <w:rPr>
                <w:color w:val="0070C0"/>
                <w:sz w:val="18"/>
                <w:u w:val="single"/>
              </w:rPr>
              <w:t xml:space="preserve"> within in clause 4.5.</w:t>
            </w:r>
          </w:p>
        </w:tc>
      </w:tr>
      <w:tr w:rsidR="00490B9E" w:rsidRPr="00212C67" w14:paraId="48DEA0F1" w14:textId="77777777" w:rsidTr="00C02120">
        <w:tc>
          <w:tcPr>
            <w:tcW w:w="573" w:type="pct"/>
          </w:tcPr>
          <w:p w14:paraId="55C315DB" w14:textId="1C35A597" w:rsidR="00490B9E" w:rsidRPr="00212C67" w:rsidRDefault="00490B9E" w:rsidP="00860B7B">
            <w:pPr>
              <w:pStyle w:val="BodyText"/>
              <w:rPr>
                <w:sz w:val="20"/>
              </w:rPr>
            </w:pPr>
            <w:r w:rsidRPr="00212C67">
              <w:rPr>
                <w:sz w:val="20"/>
              </w:rPr>
              <w:t>4.2 Membership application</w:t>
            </w:r>
          </w:p>
        </w:tc>
        <w:tc>
          <w:tcPr>
            <w:tcW w:w="4427" w:type="pct"/>
          </w:tcPr>
          <w:p w14:paraId="259C7A6A" w14:textId="77777777" w:rsidR="00490B9E" w:rsidRPr="00212C67" w:rsidRDefault="00490B9E" w:rsidP="00860B7B">
            <w:pPr>
              <w:pStyle w:val="BodyText"/>
              <w:rPr>
                <w:sz w:val="20"/>
              </w:rPr>
            </w:pPr>
            <w:r w:rsidRPr="00212C67">
              <w:rPr>
                <w:sz w:val="20"/>
              </w:rPr>
              <w:t>Amend paragraph (a) as follows:</w:t>
            </w:r>
          </w:p>
          <w:p w14:paraId="382A467B" w14:textId="1A8E567A" w:rsidR="00490B9E" w:rsidRPr="00212C67" w:rsidRDefault="00490B9E" w:rsidP="003135DE">
            <w:pPr>
              <w:pStyle w:val="Heading4"/>
              <w:numPr>
                <w:ilvl w:val="0"/>
                <w:numId w:val="30"/>
              </w:numPr>
              <w:outlineLvl w:val="3"/>
              <w:rPr>
                <w:sz w:val="20"/>
              </w:rPr>
            </w:pPr>
            <w:r w:rsidRPr="00212C67">
              <w:rPr>
                <w:sz w:val="20"/>
              </w:rPr>
              <w:t xml:space="preserve">A person who wishes to become a Member must submit an application to the Operator together with a Membership Agreement duly executed by the applicant.  An application must be in the form and contain the information specified by the Operator and must be accompanied by any applicable fee.  </w:t>
            </w:r>
            <w:r w:rsidRPr="00212C67">
              <w:rPr>
                <w:color w:val="0070C0"/>
                <w:sz w:val="20"/>
                <w:u w:val="single"/>
              </w:rPr>
              <w:t xml:space="preserve">An application by two or more </w:t>
            </w:r>
            <w:r w:rsidR="003135DE">
              <w:rPr>
                <w:color w:val="0070C0"/>
                <w:sz w:val="20"/>
                <w:u w:val="single"/>
              </w:rPr>
              <w:t>persons</w:t>
            </w:r>
            <w:r w:rsidRPr="00212C67">
              <w:rPr>
                <w:color w:val="0070C0"/>
                <w:sz w:val="20"/>
                <w:u w:val="single"/>
              </w:rPr>
              <w:t xml:space="preserve"> who intend to appoint an Agent Member must also satisfy the requirements of clause 4.5.1.</w:t>
            </w:r>
          </w:p>
        </w:tc>
      </w:tr>
      <w:tr w:rsidR="00490B9E" w:rsidRPr="00212C67" w14:paraId="039E1202" w14:textId="77777777" w:rsidTr="00C02120">
        <w:tc>
          <w:tcPr>
            <w:tcW w:w="573" w:type="pct"/>
          </w:tcPr>
          <w:p w14:paraId="43B741D2" w14:textId="004AA858" w:rsidR="00490B9E" w:rsidRPr="00212C67" w:rsidRDefault="00490B9E" w:rsidP="00B4283D">
            <w:pPr>
              <w:pStyle w:val="BodyText"/>
              <w:rPr>
                <w:sz w:val="20"/>
              </w:rPr>
            </w:pPr>
            <w:r w:rsidRPr="00212C67">
              <w:rPr>
                <w:sz w:val="20"/>
              </w:rPr>
              <w:t>4.5</w:t>
            </w:r>
            <w:r w:rsidR="00A008B0" w:rsidRPr="00212C67">
              <w:rPr>
                <w:sz w:val="20"/>
              </w:rPr>
              <w:t xml:space="preserve"> Appointing Members and Agent Members</w:t>
            </w:r>
          </w:p>
        </w:tc>
        <w:tc>
          <w:tcPr>
            <w:tcW w:w="4427" w:type="pct"/>
          </w:tcPr>
          <w:p w14:paraId="1C277016" w14:textId="06E51A8B" w:rsidR="00A008B0" w:rsidRPr="00212C67" w:rsidRDefault="00A008B0" w:rsidP="00490B9E">
            <w:pPr>
              <w:pStyle w:val="Heading2"/>
              <w:outlineLvl w:val="1"/>
              <w:rPr>
                <w:sz w:val="20"/>
              </w:rPr>
            </w:pPr>
            <w:bookmarkStart w:id="6" w:name="_Toc403748168"/>
            <w:r w:rsidRPr="00212C67">
              <w:rPr>
                <w:sz w:val="20"/>
              </w:rPr>
              <w:t>Insert new clause 4.5:</w:t>
            </w:r>
          </w:p>
          <w:p w14:paraId="621B4545" w14:textId="1E37F807" w:rsidR="00490B9E" w:rsidRPr="00212C67" w:rsidRDefault="00A008B0" w:rsidP="00490B9E">
            <w:pPr>
              <w:pStyle w:val="Heading2"/>
              <w:outlineLvl w:val="1"/>
              <w:rPr>
                <w:color w:val="0070C0"/>
                <w:sz w:val="20"/>
                <w:u w:val="single"/>
              </w:rPr>
            </w:pPr>
            <w:r w:rsidRPr="00212C67">
              <w:rPr>
                <w:color w:val="0070C0"/>
                <w:sz w:val="20"/>
                <w:u w:val="single"/>
              </w:rPr>
              <w:t xml:space="preserve">4.5 </w:t>
            </w:r>
            <w:r w:rsidR="00490B9E" w:rsidRPr="00212C67">
              <w:rPr>
                <w:color w:val="0070C0"/>
                <w:sz w:val="20"/>
                <w:u w:val="single"/>
              </w:rPr>
              <w:t>Appointing Members and Agent Members</w:t>
            </w:r>
            <w:bookmarkEnd w:id="6"/>
          </w:p>
          <w:p w14:paraId="4B3D4DBE" w14:textId="6220B75E" w:rsidR="00490B9E" w:rsidRPr="00212C67" w:rsidRDefault="00A008B0" w:rsidP="00490B9E">
            <w:pPr>
              <w:pStyle w:val="Heading3"/>
              <w:outlineLvl w:val="2"/>
              <w:rPr>
                <w:color w:val="0070C0"/>
                <w:sz w:val="20"/>
                <w:u w:val="single"/>
              </w:rPr>
            </w:pPr>
            <w:r w:rsidRPr="00212C67">
              <w:rPr>
                <w:color w:val="0070C0"/>
                <w:sz w:val="20"/>
                <w:u w:val="single"/>
              </w:rPr>
              <w:t xml:space="preserve">4.5.1 </w:t>
            </w:r>
            <w:r w:rsidR="00490B9E" w:rsidRPr="00212C67">
              <w:rPr>
                <w:color w:val="0070C0"/>
                <w:sz w:val="20"/>
                <w:u w:val="single"/>
              </w:rPr>
              <w:t>Joint applications</w:t>
            </w:r>
          </w:p>
          <w:p w14:paraId="09DC5E86" w14:textId="17A5260E" w:rsidR="00490B9E" w:rsidRPr="006C0E67" w:rsidRDefault="00490B9E" w:rsidP="00212C67">
            <w:pPr>
              <w:pStyle w:val="Heading4"/>
              <w:numPr>
                <w:ilvl w:val="0"/>
                <w:numId w:val="41"/>
              </w:numPr>
              <w:outlineLvl w:val="3"/>
              <w:rPr>
                <w:color w:val="0070C0"/>
                <w:sz w:val="20"/>
                <w:u w:val="single"/>
              </w:rPr>
            </w:pPr>
            <w:r w:rsidRPr="006C0E67">
              <w:rPr>
                <w:color w:val="0070C0"/>
                <w:sz w:val="20"/>
                <w:u w:val="single"/>
              </w:rPr>
              <w:t>Two or more persons who wish to become Members and appoint an Agent Member may submit a joint application under clause 4.2(a).</w:t>
            </w:r>
          </w:p>
          <w:p w14:paraId="6622EEC1" w14:textId="631879F1" w:rsidR="00490B9E" w:rsidRPr="006C0E67" w:rsidRDefault="00490B9E" w:rsidP="00212C67">
            <w:pPr>
              <w:pStyle w:val="Heading4"/>
              <w:outlineLvl w:val="3"/>
              <w:rPr>
                <w:color w:val="0070C0"/>
                <w:sz w:val="20"/>
                <w:u w:val="single"/>
              </w:rPr>
            </w:pPr>
            <w:r w:rsidRPr="006C0E67">
              <w:rPr>
                <w:color w:val="0070C0"/>
                <w:sz w:val="20"/>
                <w:u w:val="single"/>
              </w:rPr>
              <w:t>Two or more Members who wish to appoint an Agent Member or (if they are already Appointing Members) replace their Agent Member must submit a joint application under this claus</w:t>
            </w:r>
            <w:bookmarkStart w:id="7" w:name="LASTCURSORPOSITION"/>
            <w:bookmarkEnd w:id="7"/>
            <w:r w:rsidRPr="006C0E67">
              <w:rPr>
                <w:color w:val="0070C0"/>
                <w:sz w:val="20"/>
                <w:u w:val="single"/>
              </w:rPr>
              <w:t>e 4.5.1.</w:t>
            </w:r>
          </w:p>
          <w:p w14:paraId="652E452B" w14:textId="33615ACF" w:rsidR="00490B9E" w:rsidRPr="006C0E67" w:rsidRDefault="00490B9E" w:rsidP="00212C67">
            <w:pPr>
              <w:pStyle w:val="Heading4"/>
              <w:outlineLvl w:val="3"/>
              <w:rPr>
                <w:color w:val="0070C0"/>
                <w:sz w:val="20"/>
                <w:u w:val="single"/>
              </w:rPr>
            </w:pPr>
            <w:r w:rsidRPr="006C0E67">
              <w:rPr>
                <w:color w:val="0070C0"/>
                <w:sz w:val="20"/>
                <w:u w:val="single"/>
              </w:rPr>
              <w:t>In addition to satisfying the requirements of clause 4.2 (where applicable), a joint application under clause 4.2(a) or this clause 4.5.1 must:</w:t>
            </w:r>
          </w:p>
          <w:p w14:paraId="3B206168" w14:textId="5A2BCB7B" w:rsidR="00490B9E" w:rsidRPr="006C0E67" w:rsidRDefault="00A008B0" w:rsidP="00212C67">
            <w:pPr>
              <w:pStyle w:val="Heading5"/>
              <w:ind w:left="1160" w:hanging="440"/>
              <w:outlineLvl w:val="4"/>
              <w:rPr>
                <w:color w:val="0070C0"/>
                <w:u w:val="single"/>
              </w:rPr>
            </w:pPr>
            <w:r w:rsidRPr="006C0E67">
              <w:rPr>
                <w:color w:val="0070C0"/>
                <w:u w:val="single"/>
              </w:rPr>
              <w:t xml:space="preserve">(i)   </w:t>
            </w:r>
            <w:r w:rsidR="00490B9E" w:rsidRPr="006C0E67">
              <w:rPr>
                <w:color w:val="0070C0"/>
                <w:u w:val="single"/>
              </w:rPr>
              <w:t>contain the information specified by the Operator about the proposed Agent Member; and</w:t>
            </w:r>
          </w:p>
          <w:p w14:paraId="6445A400" w14:textId="703B9B3B" w:rsidR="00490B9E" w:rsidRPr="006C0E67" w:rsidRDefault="00A008B0" w:rsidP="00212C67">
            <w:pPr>
              <w:ind w:left="1160" w:hanging="440"/>
              <w:rPr>
                <w:color w:val="0070C0"/>
                <w:u w:val="single"/>
              </w:rPr>
            </w:pPr>
            <w:r w:rsidRPr="006C0E67">
              <w:rPr>
                <w:rFonts w:asciiTheme="majorHAnsi" w:eastAsiaTheme="majorEastAsia" w:hAnsiTheme="majorHAnsi" w:cstheme="majorBidi"/>
                <w:color w:val="0070C0"/>
                <w:u w:val="single"/>
              </w:rPr>
              <w:t xml:space="preserve">(ii)  </w:t>
            </w:r>
            <w:r w:rsidR="00490B9E" w:rsidRPr="006C0E67">
              <w:rPr>
                <w:color w:val="0070C0"/>
                <w:u w:val="single"/>
              </w:rPr>
              <w:t xml:space="preserve">be accompanied by information in a form satisfactory to the Operator evidencing that all the applicants have appointed the proposed Agent Member to act as their agent under and in connection with this Agreement and in respect of the same participant category, and that the Agent Member has accepted that appointment. </w:t>
            </w:r>
          </w:p>
          <w:p w14:paraId="5EB1904E" w14:textId="6FA50628" w:rsidR="00490B9E" w:rsidRPr="006C0E67" w:rsidRDefault="00490B9E" w:rsidP="00212C67">
            <w:pPr>
              <w:pStyle w:val="Heading4"/>
              <w:outlineLvl w:val="3"/>
              <w:rPr>
                <w:color w:val="0070C0"/>
                <w:sz w:val="20"/>
                <w:u w:val="single"/>
              </w:rPr>
            </w:pPr>
            <w:r w:rsidRPr="006C0E67">
              <w:rPr>
                <w:color w:val="0070C0"/>
                <w:sz w:val="20"/>
                <w:u w:val="single"/>
              </w:rPr>
              <w:t>To be eligible to act as an Agent Member, a person must:</w:t>
            </w:r>
          </w:p>
          <w:p w14:paraId="5CF9E749" w14:textId="718DA0C0" w:rsidR="00490B9E" w:rsidRPr="006C0E67" w:rsidRDefault="00A008B0" w:rsidP="00212C67">
            <w:pPr>
              <w:pStyle w:val="Heading5"/>
              <w:ind w:left="977" w:hanging="257"/>
              <w:outlineLvl w:val="4"/>
              <w:rPr>
                <w:color w:val="0070C0"/>
                <w:u w:val="single"/>
              </w:rPr>
            </w:pPr>
            <w:r w:rsidRPr="006C0E67">
              <w:rPr>
                <w:color w:val="0070C0"/>
                <w:u w:val="single"/>
              </w:rPr>
              <w:lastRenderedPageBreak/>
              <w:t xml:space="preserve">(i) </w:t>
            </w:r>
            <w:r w:rsidR="00490B9E" w:rsidRPr="006C0E67">
              <w:rPr>
                <w:color w:val="0070C0"/>
                <w:u w:val="single"/>
              </w:rPr>
              <w:t>have been jointly appointed by two or more Members (one of whom may also be the Agent Member) to be their Agent Member and that appointment must not have been revoked;</w:t>
            </w:r>
          </w:p>
          <w:p w14:paraId="7A2ACB62" w14:textId="76F8A758" w:rsidR="00490B9E" w:rsidRPr="006C0E67" w:rsidRDefault="00A008B0" w:rsidP="00212C67">
            <w:pPr>
              <w:pStyle w:val="Heading5"/>
              <w:ind w:left="1087" w:hanging="367"/>
              <w:outlineLvl w:val="4"/>
              <w:rPr>
                <w:color w:val="0070C0"/>
                <w:u w:val="single"/>
              </w:rPr>
            </w:pPr>
            <w:r w:rsidRPr="006C0E67">
              <w:rPr>
                <w:color w:val="0070C0"/>
                <w:u w:val="single"/>
              </w:rPr>
              <w:t xml:space="preserve">(ii)  </w:t>
            </w:r>
            <w:r w:rsidR="00490B9E" w:rsidRPr="006C0E67">
              <w:rPr>
                <w:color w:val="0070C0"/>
                <w:u w:val="single"/>
              </w:rPr>
              <w:t xml:space="preserve">be resident in, or have a permanent establishment in, Australia; </w:t>
            </w:r>
          </w:p>
          <w:p w14:paraId="56C97612" w14:textId="49AA73F3" w:rsidR="00490B9E" w:rsidRPr="006C0E67" w:rsidRDefault="00A008B0" w:rsidP="00212C67">
            <w:pPr>
              <w:pStyle w:val="Heading5"/>
              <w:ind w:left="1087" w:hanging="367"/>
              <w:outlineLvl w:val="4"/>
              <w:rPr>
                <w:color w:val="0070C0"/>
                <w:u w:val="single"/>
              </w:rPr>
            </w:pPr>
            <w:r w:rsidRPr="006C0E67">
              <w:rPr>
                <w:color w:val="0070C0"/>
                <w:u w:val="single"/>
              </w:rPr>
              <w:t xml:space="preserve">(iii) </w:t>
            </w:r>
            <w:r w:rsidR="00490B9E" w:rsidRPr="006C0E67">
              <w:rPr>
                <w:color w:val="0070C0"/>
                <w:u w:val="single"/>
              </w:rPr>
              <w:t>not be an externally-administered body corporate (as defined in the Corporations Act) or under a similar form of administration under the laws of some other jurisdiction;</w:t>
            </w:r>
          </w:p>
          <w:p w14:paraId="09C379F8" w14:textId="6D641507" w:rsidR="00490B9E" w:rsidRPr="006C0E67" w:rsidRDefault="00A008B0" w:rsidP="00212C67">
            <w:pPr>
              <w:pStyle w:val="Heading5"/>
              <w:ind w:left="720"/>
              <w:outlineLvl w:val="4"/>
              <w:rPr>
                <w:color w:val="0070C0"/>
                <w:u w:val="single"/>
              </w:rPr>
            </w:pPr>
            <w:r w:rsidRPr="006C0E67">
              <w:rPr>
                <w:color w:val="0070C0"/>
                <w:u w:val="single"/>
              </w:rPr>
              <w:t xml:space="preserve">(iv)  </w:t>
            </w:r>
            <w:r w:rsidR="00490B9E" w:rsidRPr="006C0E67">
              <w:rPr>
                <w:color w:val="0070C0"/>
                <w:u w:val="single"/>
              </w:rPr>
              <w:t>not be immune from liabilities incurred as an Agent Member; and</w:t>
            </w:r>
          </w:p>
          <w:p w14:paraId="2B2AC203" w14:textId="33879D7D" w:rsidR="00490B9E" w:rsidRPr="006C0E67" w:rsidRDefault="00A008B0" w:rsidP="00212C67">
            <w:pPr>
              <w:pStyle w:val="Heading5"/>
              <w:ind w:left="1087" w:hanging="367"/>
              <w:outlineLvl w:val="4"/>
              <w:rPr>
                <w:color w:val="0070C0"/>
                <w:u w:val="single"/>
              </w:rPr>
            </w:pPr>
            <w:r w:rsidRPr="006C0E67">
              <w:rPr>
                <w:color w:val="0070C0"/>
                <w:u w:val="single"/>
              </w:rPr>
              <w:t xml:space="preserve">(v)  </w:t>
            </w:r>
            <w:r w:rsidR="00490B9E" w:rsidRPr="006C0E67">
              <w:rPr>
                <w:color w:val="0070C0"/>
                <w:u w:val="single"/>
              </w:rPr>
              <w:t>be capable of being sued in its own name in a court of competent jurisdiction.</w:t>
            </w:r>
          </w:p>
          <w:p w14:paraId="2261B94B" w14:textId="28EA1F79" w:rsidR="00490B9E" w:rsidRPr="006C0E67" w:rsidRDefault="00490B9E" w:rsidP="00212C67">
            <w:pPr>
              <w:pStyle w:val="Heading4"/>
              <w:outlineLvl w:val="3"/>
              <w:rPr>
                <w:color w:val="0070C0"/>
                <w:sz w:val="20"/>
                <w:u w:val="single"/>
              </w:rPr>
            </w:pPr>
            <w:r w:rsidRPr="006C0E67">
              <w:rPr>
                <w:color w:val="0070C0"/>
                <w:sz w:val="20"/>
                <w:u w:val="single"/>
              </w:rPr>
              <w:t>Clause 4.2 applies to the consideration of a joint application under this clause with any necessary changes.  In addition, in the case of an application under either clause 4.2 or this clause, if the Operator is not satisfied that any proposed Agent Member is eligible, then the Operator may refuse to accept the appointment (even it accepts the application for membership).</w:t>
            </w:r>
          </w:p>
          <w:p w14:paraId="1A0E41AC" w14:textId="38C63103" w:rsidR="00490B9E" w:rsidRPr="006C0E67" w:rsidRDefault="00490B9E" w:rsidP="00212C67">
            <w:pPr>
              <w:pStyle w:val="Heading4"/>
              <w:outlineLvl w:val="3"/>
              <w:rPr>
                <w:color w:val="0070C0"/>
                <w:sz w:val="20"/>
                <w:u w:val="single"/>
              </w:rPr>
            </w:pPr>
            <w:r w:rsidRPr="006C0E67">
              <w:rPr>
                <w:color w:val="0070C0"/>
                <w:sz w:val="20"/>
                <w:u w:val="single"/>
              </w:rPr>
              <w:t xml:space="preserve">If the Operator accepts the appointment of an Agent Member, it must notify the applicants. </w:t>
            </w:r>
          </w:p>
          <w:p w14:paraId="2FFA2BA4" w14:textId="14D3B641" w:rsidR="00490B9E" w:rsidRPr="006C0E67" w:rsidRDefault="00490B9E" w:rsidP="00212C67">
            <w:pPr>
              <w:pStyle w:val="Heading4"/>
              <w:outlineLvl w:val="3"/>
              <w:rPr>
                <w:color w:val="0070C0"/>
                <w:sz w:val="20"/>
                <w:u w:val="single"/>
              </w:rPr>
            </w:pPr>
            <w:r w:rsidRPr="006C0E67">
              <w:rPr>
                <w:color w:val="0070C0"/>
                <w:sz w:val="20"/>
                <w:u w:val="single"/>
              </w:rPr>
              <w:t>There is deemed to be a Suspension Event for the purposes of clause </w:t>
            </w:r>
            <w:r w:rsidR="00212C67" w:rsidRPr="006C0E67">
              <w:rPr>
                <w:color w:val="0070C0"/>
                <w:sz w:val="20"/>
                <w:u w:val="single"/>
              </w:rPr>
              <w:t>19.2(a)(ii)</w:t>
            </w:r>
            <w:r w:rsidRPr="006C0E67">
              <w:rPr>
                <w:color w:val="0070C0"/>
                <w:sz w:val="20"/>
                <w:u w:val="single"/>
              </w:rPr>
              <w:t xml:space="preserve"> in relation to all the Appointing Members for the Agent Member and the Operator may impose a Trading Halt in accordance with and subject to the provisions of clause 19 if either of the following occurs:</w:t>
            </w:r>
          </w:p>
          <w:p w14:paraId="2B690959" w14:textId="67FA95CB" w:rsidR="00490B9E" w:rsidRPr="006C0E67" w:rsidRDefault="00D75681" w:rsidP="00212C67">
            <w:pPr>
              <w:pStyle w:val="Heading5"/>
              <w:ind w:left="1087" w:hanging="367"/>
              <w:outlineLvl w:val="4"/>
              <w:rPr>
                <w:color w:val="0070C0"/>
                <w:u w:val="single"/>
              </w:rPr>
            </w:pPr>
            <w:r w:rsidRPr="006C0E67">
              <w:rPr>
                <w:color w:val="0070C0"/>
                <w:u w:val="single"/>
              </w:rPr>
              <w:t xml:space="preserve">(i) </w:t>
            </w:r>
            <w:r w:rsidR="00490B9E" w:rsidRPr="006C0E67">
              <w:rPr>
                <w:color w:val="0070C0"/>
                <w:u w:val="single"/>
              </w:rPr>
              <w:t>if the Operator has reasonable grounds to believe that an Agent Member is no longer eligible to be an Agent Member and the Appointing Members (themselves or through the Agent Member) have failed to give the Operator information to verify the Agent Member’s continued eligibility within 2 Business Days of the Operator requesting that information from the Appointing Members;</w:t>
            </w:r>
          </w:p>
          <w:p w14:paraId="77985BD8" w14:textId="2974A128" w:rsidR="00490B9E" w:rsidRPr="006C0E67" w:rsidRDefault="00D75681" w:rsidP="00212C67">
            <w:pPr>
              <w:pStyle w:val="Heading5"/>
              <w:ind w:left="1087" w:hanging="367"/>
              <w:outlineLvl w:val="4"/>
              <w:rPr>
                <w:color w:val="0070C0"/>
                <w:u w:val="single"/>
              </w:rPr>
            </w:pPr>
            <w:r w:rsidRPr="006C0E67">
              <w:rPr>
                <w:color w:val="0070C0"/>
                <w:u w:val="single"/>
              </w:rPr>
              <w:t xml:space="preserve">(ii) </w:t>
            </w:r>
            <w:r w:rsidR="00490B9E" w:rsidRPr="006C0E67">
              <w:rPr>
                <w:color w:val="0070C0"/>
                <w:u w:val="single"/>
              </w:rPr>
              <w:t>for any reason, there is no current Agent Member in respect of the Appointing Members.</w:t>
            </w:r>
          </w:p>
          <w:p w14:paraId="2B08565F" w14:textId="3A547ED9" w:rsidR="00490B9E" w:rsidRPr="006C0E67" w:rsidRDefault="00A008B0" w:rsidP="00490B9E">
            <w:pPr>
              <w:pStyle w:val="Heading3"/>
              <w:outlineLvl w:val="2"/>
              <w:rPr>
                <w:color w:val="0070C0"/>
                <w:sz w:val="20"/>
                <w:u w:val="single"/>
              </w:rPr>
            </w:pPr>
            <w:r w:rsidRPr="006C0E67">
              <w:rPr>
                <w:color w:val="0070C0"/>
                <w:sz w:val="20"/>
                <w:u w:val="single"/>
              </w:rPr>
              <w:t xml:space="preserve">4.5.2 </w:t>
            </w:r>
            <w:r w:rsidR="00490B9E" w:rsidRPr="006C0E67">
              <w:rPr>
                <w:color w:val="0070C0"/>
                <w:sz w:val="20"/>
                <w:u w:val="single"/>
              </w:rPr>
              <w:t xml:space="preserve">Changes to the Appointing Members </w:t>
            </w:r>
          </w:p>
          <w:p w14:paraId="79E63960" w14:textId="44471D81" w:rsidR="00490B9E" w:rsidRPr="006C0E67" w:rsidRDefault="00490B9E" w:rsidP="00212C67">
            <w:pPr>
              <w:pStyle w:val="Heading4"/>
              <w:numPr>
                <w:ilvl w:val="0"/>
                <w:numId w:val="42"/>
              </w:numPr>
              <w:outlineLvl w:val="3"/>
              <w:rPr>
                <w:color w:val="0070C0"/>
                <w:sz w:val="20"/>
                <w:u w:val="single"/>
              </w:rPr>
            </w:pPr>
            <w:r w:rsidRPr="006C0E67">
              <w:rPr>
                <w:color w:val="0070C0"/>
                <w:sz w:val="20"/>
                <w:u w:val="single"/>
              </w:rPr>
              <w:t>The Appointing Members for an Agent Member may, acting jointly, from time to time on application to the Operator containing the information specified by the Operator:</w:t>
            </w:r>
          </w:p>
          <w:p w14:paraId="103400ED" w14:textId="2832F1A0" w:rsidR="00490B9E" w:rsidRPr="006C0E67" w:rsidRDefault="00A008B0" w:rsidP="00212C67">
            <w:pPr>
              <w:pStyle w:val="Heading5"/>
              <w:ind w:left="1087" w:hanging="367"/>
              <w:outlineLvl w:val="4"/>
              <w:rPr>
                <w:color w:val="0070C0"/>
                <w:u w:val="single"/>
              </w:rPr>
            </w:pPr>
            <w:r w:rsidRPr="006C0E67">
              <w:rPr>
                <w:color w:val="0070C0"/>
                <w:u w:val="single"/>
              </w:rPr>
              <w:t xml:space="preserve">(i) </w:t>
            </w:r>
            <w:r w:rsidR="00490B9E" w:rsidRPr="006C0E67">
              <w:rPr>
                <w:color w:val="0070C0"/>
                <w:u w:val="single"/>
              </w:rPr>
              <w:t xml:space="preserve">include an additional person as an Appointing Member for the Agent Member; or </w:t>
            </w:r>
          </w:p>
          <w:p w14:paraId="3614510D" w14:textId="62B85F8C" w:rsidR="00490B9E" w:rsidRPr="006C0E67" w:rsidRDefault="00A008B0" w:rsidP="00212C67">
            <w:pPr>
              <w:pStyle w:val="Heading5"/>
              <w:ind w:left="1087" w:hanging="367"/>
              <w:outlineLvl w:val="4"/>
              <w:rPr>
                <w:color w:val="0070C0"/>
                <w:u w:val="single"/>
              </w:rPr>
            </w:pPr>
            <w:r w:rsidRPr="006C0E67">
              <w:rPr>
                <w:color w:val="0070C0"/>
                <w:u w:val="single"/>
              </w:rPr>
              <w:t xml:space="preserve">(ii) </w:t>
            </w:r>
            <w:r w:rsidR="00490B9E" w:rsidRPr="006C0E67">
              <w:rPr>
                <w:color w:val="0070C0"/>
                <w:u w:val="single"/>
              </w:rPr>
              <w:t>remove a Member as an Appointing Member for the Agent Member.</w:t>
            </w:r>
          </w:p>
          <w:p w14:paraId="4476281A" w14:textId="2F770606" w:rsidR="00490B9E" w:rsidRPr="006C0E67" w:rsidRDefault="00490B9E" w:rsidP="00212C67">
            <w:pPr>
              <w:pStyle w:val="Heading4"/>
              <w:outlineLvl w:val="3"/>
              <w:rPr>
                <w:color w:val="0070C0"/>
                <w:sz w:val="20"/>
                <w:u w:val="single"/>
              </w:rPr>
            </w:pPr>
            <w:r w:rsidRPr="006C0E67">
              <w:rPr>
                <w:color w:val="0070C0"/>
                <w:sz w:val="20"/>
                <w:u w:val="single"/>
              </w:rPr>
              <w:t xml:space="preserve">Any application under </w:t>
            </w:r>
            <w:r w:rsidR="00776520">
              <w:rPr>
                <w:color w:val="0070C0"/>
                <w:sz w:val="20"/>
                <w:u w:val="single"/>
              </w:rPr>
              <w:t>paragraph (a)</w:t>
            </w:r>
            <w:r w:rsidRPr="006C0E67">
              <w:rPr>
                <w:color w:val="0070C0"/>
                <w:sz w:val="20"/>
                <w:u w:val="single"/>
              </w:rPr>
              <w:t xml:space="preserve"> must contain the information specified by the Operator and must be accompanied by information in a form satisfactory to the Operator evidencing:</w:t>
            </w:r>
          </w:p>
          <w:p w14:paraId="03ED591F" w14:textId="5DFA08AD" w:rsidR="00490B9E" w:rsidRPr="006C0E67" w:rsidRDefault="00A008B0" w:rsidP="00212C67">
            <w:pPr>
              <w:pStyle w:val="Heading5"/>
              <w:ind w:left="977" w:hanging="257"/>
              <w:outlineLvl w:val="4"/>
              <w:rPr>
                <w:color w:val="0070C0"/>
                <w:u w:val="single"/>
              </w:rPr>
            </w:pPr>
            <w:r w:rsidRPr="006C0E67">
              <w:rPr>
                <w:color w:val="0070C0"/>
                <w:u w:val="single"/>
              </w:rPr>
              <w:t xml:space="preserve">(i) </w:t>
            </w:r>
            <w:r w:rsidR="00490B9E" w:rsidRPr="006C0E67">
              <w:rPr>
                <w:color w:val="0070C0"/>
                <w:u w:val="single"/>
              </w:rPr>
              <w:t>in the case of an additional Appointing Member, that the additional Appointing Member has appointed the proposed Agent Member to act as its agent for the purposes of this Agreement jointly with the other Appointing Members and in respect of the same participant category, and that the Agent Member has accepted that appointment; and</w:t>
            </w:r>
          </w:p>
          <w:p w14:paraId="4380AE69" w14:textId="6091D17F" w:rsidR="00490B9E" w:rsidRPr="006C0E67" w:rsidRDefault="00A008B0" w:rsidP="00212C67">
            <w:pPr>
              <w:pStyle w:val="Heading5"/>
              <w:ind w:left="1087" w:hanging="367"/>
              <w:outlineLvl w:val="4"/>
              <w:rPr>
                <w:color w:val="0070C0"/>
                <w:u w:val="single"/>
              </w:rPr>
            </w:pPr>
            <w:r w:rsidRPr="006C0E67">
              <w:rPr>
                <w:color w:val="0070C0"/>
                <w:u w:val="single"/>
              </w:rPr>
              <w:lastRenderedPageBreak/>
              <w:t xml:space="preserve">(ii) </w:t>
            </w:r>
            <w:r w:rsidR="00490B9E" w:rsidRPr="006C0E67">
              <w:rPr>
                <w:color w:val="0070C0"/>
                <w:u w:val="single"/>
              </w:rPr>
              <w:t>in both cases, that all Appointing Members for that Agent Member have given their consent to such change.</w:t>
            </w:r>
          </w:p>
          <w:p w14:paraId="65E67277" w14:textId="7E50FA7C" w:rsidR="00A008B0" w:rsidRPr="006C0E67" w:rsidRDefault="00490B9E" w:rsidP="00212C67">
            <w:pPr>
              <w:pStyle w:val="Heading4"/>
              <w:outlineLvl w:val="3"/>
              <w:rPr>
                <w:color w:val="0070C0"/>
                <w:sz w:val="20"/>
                <w:u w:val="single"/>
              </w:rPr>
            </w:pPr>
            <w:r w:rsidRPr="006C0E67">
              <w:rPr>
                <w:color w:val="0070C0"/>
                <w:sz w:val="20"/>
                <w:u w:val="single"/>
              </w:rPr>
              <w:t>If the Operator is satisfied that the application is in order, then the Operator must accept the application and take the necessary steps to implement the change under this Agreement.</w:t>
            </w:r>
          </w:p>
          <w:p w14:paraId="079E384A" w14:textId="03A66CF3" w:rsidR="00490B9E" w:rsidRPr="006C0E67" w:rsidRDefault="00490B9E" w:rsidP="00212C67">
            <w:pPr>
              <w:pStyle w:val="Heading4"/>
              <w:outlineLvl w:val="3"/>
              <w:rPr>
                <w:color w:val="0070C0"/>
                <w:sz w:val="20"/>
                <w:u w:val="single"/>
              </w:rPr>
            </w:pPr>
            <w:r w:rsidRPr="006C0E67">
              <w:rPr>
                <w:color w:val="0070C0"/>
                <w:sz w:val="20"/>
                <w:u w:val="single"/>
              </w:rPr>
              <w:t>A Member who is removed as an Appointing Member for an Agent Member:</w:t>
            </w:r>
          </w:p>
          <w:p w14:paraId="5BE21A1D" w14:textId="57BC1ED9" w:rsidR="00490B9E" w:rsidRPr="006C0E67" w:rsidRDefault="00A008B0" w:rsidP="00212C67">
            <w:pPr>
              <w:pStyle w:val="Heading5"/>
              <w:ind w:left="1160" w:hanging="440"/>
              <w:outlineLvl w:val="4"/>
              <w:rPr>
                <w:color w:val="0070C0"/>
                <w:u w:val="single"/>
              </w:rPr>
            </w:pPr>
            <w:r w:rsidRPr="006C0E67">
              <w:rPr>
                <w:color w:val="0070C0"/>
                <w:u w:val="single"/>
              </w:rPr>
              <w:t xml:space="preserve">(i)  </w:t>
            </w:r>
            <w:r w:rsidR="00490B9E" w:rsidRPr="006C0E67">
              <w:rPr>
                <w:color w:val="0070C0"/>
                <w:u w:val="single"/>
              </w:rPr>
              <w:t>may request the termination of its Membership Agreement;</w:t>
            </w:r>
          </w:p>
          <w:p w14:paraId="0C10C353" w14:textId="0330DA4A" w:rsidR="00490B9E" w:rsidRPr="006C0E67" w:rsidRDefault="00A008B0" w:rsidP="00212C67">
            <w:pPr>
              <w:pStyle w:val="Heading5"/>
              <w:ind w:left="280" w:firstLine="440"/>
              <w:outlineLvl w:val="4"/>
              <w:rPr>
                <w:color w:val="0070C0"/>
                <w:u w:val="single"/>
              </w:rPr>
            </w:pPr>
            <w:r w:rsidRPr="006C0E67">
              <w:rPr>
                <w:color w:val="0070C0"/>
                <w:u w:val="single"/>
              </w:rPr>
              <w:t xml:space="preserve">(ii) </w:t>
            </w:r>
            <w:r w:rsidR="00490B9E" w:rsidRPr="006C0E67">
              <w:rPr>
                <w:color w:val="0070C0"/>
                <w:u w:val="single"/>
              </w:rPr>
              <w:t>for so long as it continues as a Member:</w:t>
            </w:r>
          </w:p>
          <w:p w14:paraId="7A21F322" w14:textId="33134B54" w:rsidR="00490B9E" w:rsidRPr="006C0E67" w:rsidRDefault="00490B9E" w:rsidP="00A008B0">
            <w:pPr>
              <w:pStyle w:val="Heading7"/>
              <w:numPr>
                <w:ilvl w:val="0"/>
                <w:numId w:val="31"/>
              </w:numPr>
              <w:outlineLvl w:val="6"/>
              <w:rPr>
                <w:i w:val="0"/>
                <w:color w:val="0070C0"/>
                <w:u w:val="single"/>
              </w:rPr>
            </w:pPr>
            <w:r w:rsidRPr="006C0E67">
              <w:rPr>
                <w:i w:val="0"/>
                <w:color w:val="0070C0"/>
                <w:u w:val="single"/>
              </w:rPr>
              <w:t>must comply with all the obligations applicable to it as a Member including the appointment of representatives under clause 5.3; and</w:t>
            </w:r>
          </w:p>
          <w:p w14:paraId="6864F1D3" w14:textId="75D16888" w:rsidR="00490B9E" w:rsidRPr="00212C67" w:rsidRDefault="00490B9E" w:rsidP="00860B7B">
            <w:pPr>
              <w:pStyle w:val="ListParagraph"/>
              <w:numPr>
                <w:ilvl w:val="0"/>
                <w:numId w:val="31"/>
              </w:numPr>
              <w:rPr>
                <w:rFonts w:asciiTheme="minorHAnsi" w:hAnsiTheme="minorHAnsi" w:cstheme="minorHAnsi"/>
                <w:color w:val="0070C0"/>
                <w:sz w:val="20"/>
                <w:szCs w:val="20"/>
                <w:u w:val="single"/>
              </w:rPr>
            </w:pPr>
            <w:r w:rsidRPr="006C0E67">
              <w:rPr>
                <w:rFonts w:asciiTheme="minorHAnsi" w:hAnsiTheme="minorHAnsi" w:cstheme="minorHAnsi"/>
                <w:color w:val="0070C0"/>
                <w:sz w:val="20"/>
                <w:szCs w:val="20"/>
                <w:u w:val="single"/>
              </w:rPr>
              <w:t>is automatically suspended from access to and use of the Trading System until the Operator gives the Member the confirmation referred to in clause 6.1(b).</w:t>
            </w:r>
          </w:p>
        </w:tc>
      </w:tr>
      <w:tr w:rsidR="00490B9E" w:rsidRPr="00212C67" w14:paraId="3709382E" w14:textId="77777777" w:rsidTr="00C02120">
        <w:tc>
          <w:tcPr>
            <w:tcW w:w="573" w:type="pct"/>
          </w:tcPr>
          <w:p w14:paraId="723018EC" w14:textId="1C8D0C4B" w:rsidR="00490B9E" w:rsidRPr="00212C67" w:rsidRDefault="00D75681" w:rsidP="00860B7B">
            <w:pPr>
              <w:pStyle w:val="BodyText"/>
              <w:rPr>
                <w:sz w:val="20"/>
              </w:rPr>
            </w:pPr>
            <w:r w:rsidRPr="00212C67">
              <w:rPr>
                <w:sz w:val="20"/>
              </w:rPr>
              <w:lastRenderedPageBreak/>
              <w:t>5.2 Register of Members</w:t>
            </w:r>
          </w:p>
        </w:tc>
        <w:tc>
          <w:tcPr>
            <w:tcW w:w="4427" w:type="pct"/>
          </w:tcPr>
          <w:p w14:paraId="6A1D5676" w14:textId="77777777" w:rsidR="00490B9E" w:rsidRPr="00212C67" w:rsidRDefault="00D75681" w:rsidP="00860B7B">
            <w:pPr>
              <w:pStyle w:val="BodyText"/>
              <w:rPr>
                <w:sz w:val="20"/>
              </w:rPr>
            </w:pPr>
            <w:r w:rsidRPr="00212C67">
              <w:rPr>
                <w:sz w:val="20"/>
              </w:rPr>
              <w:t>Amend paragraphs (a) to (c):</w:t>
            </w:r>
          </w:p>
          <w:p w14:paraId="234324EB" w14:textId="28FE8DD6" w:rsidR="00D75681" w:rsidRPr="00212C67" w:rsidRDefault="00D75681" w:rsidP="00212C67">
            <w:pPr>
              <w:pStyle w:val="Heading4"/>
              <w:numPr>
                <w:ilvl w:val="0"/>
                <w:numId w:val="32"/>
              </w:numPr>
              <w:outlineLvl w:val="3"/>
              <w:rPr>
                <w:sz w:val="20"/>
              </w:rPr>
            </w:pPr>
            <w:r w:rsidRPr="00212C67">
              <w:rPr>
                <w:sz w:val="20"/>
              </w:rPr>
              <w:t xml:space="preserve">The Operator must establish a register of all current Members </w:t>
            </w:r>
            <w:r w:rsidRPr="00212C67">
              <w:rPr>
                <w:color w:val="0070C0"/>
                <w:sz w:val="20"/>
                <w:u w:val="single"/>
              </w:rPr>
              <w:t>and Agent Members</w:t>
            </w:r>
            <w:r w:rsidRPr="00212C67">
              <w:rPr>
                <w:sz w:val="20"/>
              </w:rPr>
              <w:t xml:space="preserve"> and keep that register up to date using information provided by Members in the application process and under this clause.</w:t>
            </w:r>
          </w:p>
          <w:p w14:paraId="61EBFD93" w14:textId="0782B530" w:rsidR="00D75681" w:rsidRPr="00212C67" w:rsidRDefault="00D75681" w:rsidP="00212C67">
            <w:pPr>
              <w:pStyle w:val="Heading4"/>
              <w:numPr>
                <w:ilvl w:val="0"/>
                <w:numId w:val="32"/>
              </w:numPr>
              <w:outlineLvl w:val="3"/>
              <w:rPr>
                <w:sz w:val="20"/>
              </w:rPr>
            </w:pPr>
            <w:r w:rsidRPr="00212C67">
              <w:rPr>
                <w:sz w:val="20"/>
              </w:rPr>
              <w:t xml:space="preserve">The register will include details of the Member’s </w:t>
            </w:r>
            <w:r w:rsidRPr="00212C67">
              <w:rPr>
                <w:color w:val="0070C0"/>
                <w:sz w:val="20"/>
                <w:u w:val="single"/>
              </w:rPr>
              <w:t>and Agent Member’s</w:t>
            </w:r>
            <w:r w:rsidRPr="00212C67">
              <w:rPr>
                <w:sz w:val="20"/>
              </w:rPr>
              <w:t xml:space="preserve"> name, address, contact details and other information required to be provided as part of the application process for inclusion in the register or required by the Operator from time to time.  </w:t>
            </w:r>
            <w:r w:rsidRPr="00212C67">
              <w:rPr>
                <w:color w:val="0070C0"/>
                <w:sz w:val="20"/>
                <w:u w:val="single"/>
              </w:rPr>
              <w:t>The register will also specify the Appointing Members for each Agent Member.</w:t>
            </w:r>
          </w:p>
          <w:p w14:paraId="3A38FB30" w14:textId="74618E1C" w:rsidR="00D75681" w:rsidRPr="00212C67" w:rsidRDefault="00D75681" w:rsidP="00212C67">
            <w:pPr>
              <w:pStyle w:val="Heading4"/>
              <w:numPr>
                <w:ilvl w:val="0"/>
                <w:numId w:val="32"/>
              </w:numPr>
              <w:outlineLvl w:val="3"/>
              <w:rPr>
                <w:sz w:val="20"/>
              </w:rPr>
            </w:pPr>
            <w:r w:rsidRPr="00212C67">
              <w:rPr>
                <w:sz w:val="20"/>
              </w:rPr>
              <w:t xml:space="preserve">The Operator must publish a list of current Members </w:t>
            </w:r>
            <w:r w:rsidRPr="00212C67">
              <w:rPr>
                <w:color w:val="0070C0"/>
                <w:sz w:val="20"/>
                <w:u w:val="single"/>
              </w:rPr>
              <w:t>and Agent Members</w:t>
            </w:r>
            <w:r w:rsidRPr="00212C67">
              <w:rPr>
                <w:sz w:val="20"/>
              </w:rPr>
              <w:t xml:space="preserve"> and their contact details on its website.</w:t>
            </w:r>
          </w:p>
        </w:tc>
      </w:tr>
      <w:tr w:rsidR="00490B9E" w:rsidRPr="00212C67" w14:paraId="3E0C253F" w14:textId="77777777" w:rsidTr="00C02120">
        <w:tc>
          <w:tcPr>
            <w:tcW w:w="573" w:type="pct"/>
          </w:tcPr>
          <w:p w14:paraId="1F0F1163" w14:textId="028AD612" w:rsidR="00490B9E" w:rsidRPr="00212C67" w:rsidRDefault="00D75681" w:rsidP="00D75681">
            <w:pPr>
              <w:pStyle w:val="BodyText"/>
              <w:rPr>
                <w:sz w:val="20"/>
              </w:rPr>
            </w:pPr>
            <w:r w:rsidRPr="00212C67">
              <w:rPr>
                <w:sz w:val="20"/>
              </w:rPr>
              <w:t>5.3.1 Members to nominate representatives</w:t>
            </w:r>
          </w:p>
        </w:tc>
        <w:tc>
          <w:tcPr>
            <w:tcW w:w="4427" w:type="pct"/>
          </w:tcPr>
          <w:p w14:paraId="4B28EF31" w14:textId="77777777" w:rsidR="00490B9E" w:rsidRPr="00212C67" w:rsidRDefault="00B4283D" w:rsidP="00860B7B">
            <w:pPr>
              <w:pStyle w:val="BodyText"/>
              <w:rPr>
                <w:sz w:val="20"/>
              </w:rPr>
            </w:pPr>
            <w:r w:rsidRPr="00212C67">
              <w:rPr>
                <w:sz w:val="20"/>
              </w:rPr>
              <w:t>Amend paragraph (a):</w:t>
            </w:r>
          </w:p>
          <w:p w14:paraId="7C97504C" w14:textId="2C1F3C9C" w:rsidR="00B4283D" w:rsidRPr="00212C67" w:rsidRDefault="00B4283D" w:rsidP="00212C67">
            <w:pPr>
              <w:pStyle w:val="Heading4"/>
              <w:numPr>
                <w:ilvl w:val="0"/>
                <w:numId w:val="33"/>
              </w:numPr>
              <w:outlineLvl w:val="3"/>
              <w:rPr>
                <w:sz w:val="20"/>
              </w:rPr>
            </w:pPr>
            <w:r w:rsidRPr="00212C67">
              <w:rPr>
                <w:sz w:val="20"/>
              </w:rPr>
              <w:t xml:space="preserve">Each Member must nominate one or more individuals within its organisation </w:t>
            </w:r>
            <w:r w:rsidRPr="00212C67">
              <w:rPr>
                <w:color w:val="0070C0"/>
                <w:sz w:val="20"/>
                <w:u w:val="single"/>
              </w:rPr>
              <w:t>(or that of the Agent Member, in the case of Appointing Members)</w:t>
            </w:r>
            <w:r w:rsidRPr="00212C67">
              <w:rPr>
                <w:sz w:val="20"/>
              </w:rPr>
              <w:t xml:space="preserve"> to fulfil the roles required under this clause </w:t>
            </w:r>
            <w:r w:rsidR="00212C67">
              <w:rPr>
                <w:sz w:val="20"/>
              </w:rPr>
              <w:t>5.3</w:t>
            </w:r>
            <w:r w:rsidRPr="00212C67">
              <w:rPr>
                <w:sz w:val="20"/>
              </w:rPr>
              <w:t xml:space="preserve"> on behalf of the Member in its capacity as a Trading Participant, a Reallocation Participant or a Viewing Participant.  </w:t>
            </w:r>
            <w:r w:rsidRPr="00212C67">
              <w:rPr>
                <w:color w:val="0070C0"/>
                <w:sz w:val="20"/>
                <w:u w:val="single"/>
              </w:rPr>
              <w:t>Appointing Members must make joint nominations of the same person for each role and may do so through their Agent Member.</w:t>
            </w:r>
          </w:p>
          <w:p w14:paraId="201AC534" w14:textId="77777777" w:rsidR="00B4283D" w:rsidRPr="00212C67" w:rsidRDefault="00B4283D" w:rsidP="00860B7B">
            <w:pPr>
              <w:pStyle w:val="BodyText"/>
              <w:rPr>
                <w:sz w:val="20"/>
              </w:rPr>
            </w:pPr>
          </w:p>
        </w:tc>
      </w:tr>
      <w:tr w:rsidR="00D75681" w:rsidRPr="00212C67" w14:paraId="2CFD47BD" w14:textId="77777777" w:rsidTr="00C02120">
        <w:tc>
          <w:tcPr>
            <w:tcW w:w="573" w:type="pct"/>
          </w:tcPr>
          <w:p w14:paraId="5A1235B8" w14:textId="05F827D3" w:rsidR="00D75681" w:rsidRPr="00212C67" w:rsidRDefault="00D75681" w:rsidP="00860B7B">
            <w:pPr>
              <w:pStyle w:val="BodyText"/>
              <w:rPr>
                <w:sz w:val="20"/>
              </w:rPr>
            </w:pPr>
            <w:r w:rsidRPr="00212C67">
              <w:rPr>
                <w:sz w:val="20"/>
              </w:rPr>
              <w:t>6.1</w:t>
            </w:r>
            <w:r w:rsidR="00B4283D" w:rsidRPr="00212C67">
              <w:rPr>
                <w:sz w:val="20"/>
              </w:rPr>
              <w:t xml:space="preserve"> Access to Trading System</w:t>
            </w:r>
          </w:p>
        </w:tc>
        <w:tc>
          <w:tcPr>
            <w:tcW w:w="4427" w:type="pct"/>
          </w:tcPr>
          <w:p w14:paraId="29A984FB" w14:textId="77777777" w:rsidR="00D75681" w:rsidRPr="00212C67" w:rsidRDefault="00B4283D" w:rsidP="00860B7B">
            <w:pPr>
              <w:pStyle w:val="BodyText"/>
              <w:rPr>
                <w:sz w:val="20"/>
              </w:rPr>
            </w:pPr>
            <w:r w:rsidRPr="00212C67">
              <w:rPr>
                <w:sz w:val="20"/>
              </w:rPr>
              <w:t>Amend paragraph (a) by replacing “agreement” with Agreement”</w:t>
            </w:r>
          </w:p>
          <w:p w14:paraId="1370D5D5" w14:textId="77777777" w:rsidR="00B4283D" w:rsidRPr="00212C67" w:rsidRDefault="00B4283D" w:rsidP="00860B7B">
            <w:pPr>
              <w:pStyle w:val="BodyText"/>
              <w:rPr>
                <w:sz w:val="20"/>
              </w:rPr>
            </w:pPr>
            <w:r w:rsidRPr="00212C67">
              <w:rPr>
                <w:sz w:val="20"/>
              </w:rPr>
              <w:t>Amend paragraph (b):</w:t>
            </w:r>
          </w:p>
          <w:p w14:paraId="16443DB0" w14:textId="27416336" w:rsidR="00B4283D" w:rsidRPr="00212C67" w:rsidRDefault="00B4283D" w:rsidP="00212C67">
            <w:pPr>
              <w:pStyle w:val="Heading4"/>
              <w:numPr>
                <w:ilvl w:val="0"/>
                <w:numId w:val="33"/>
              </w:numPr>
              <w:outlineLvl w:val="3"/>
              <w:rPr>
                <w:sz w:val="20"/>
              </w:rPr>
            </w:pPr>
            <w:bookmarkStart w:id="8" w:name="_Ref346204302"/>
            <w:r w:rsidRPr="00212C67">
              <w:rPr>
                <w:sz w:val="20"/>
              </w:rPr>
              <w:t>The right of a Member to access the Trading System, in accordance with the terms applicable to a participation category in which that Member is registered, starts when the Operator confirms to the Member that it is satisfied that the Member</w:t>
            </w:r>
            <w:r w:rsidRPr="00212C67">
              <w:rPr>
                <w:color w:val="0070C0"/>
                <w:sz w:val="20"/>
                <w:u w:val="single"/>
              </w:rPr>
              <w:t>, or the Agent Member for each Appointing Member</w:t>
            </w:r>
            <w:r w:rsidRPr="00212C67">
              <w:rPr>
                <w:sz w:val="20"/>
              </w:rPr>
              <w:t>:</w:t>
            </w:r>
            <w:bookmarkEnd w:id="8"/>
            <w:r w:rsidRPr="00212C67">
              <w:rPr>
                <w:sz w:val="20"/>
              </w:rPr>
              <w:t xml:space="preserve"> </w:t>
            </w:r>
          </w:p>
          <w:p w14:paraId="1605825B" w14:textId="4D9149C0" w:rsidR="00B4283D" w:rsidRPr="00212C67" w:rsidRDefault="00B4283D" w:rsidP="00B4283D">
            <w:pPr>
              <w:pStyle w:val="Heading5"/>
              <w:tabs>
                <w:tab w:val="num" w:pos="1959"/>
              </w:tabs>
              <w:ind w:left="1026" w:hanging="306"/>
              <w:outlineLvl w:val="4"/>
              <w:rPr>
                <w:color w:val="auto"/>
              </w:rPr>
            </w:pPr>
            <w:r w:rsidRPr="00212C67">
              <w:rPr>
                <w:color w:val="auto"/>
              </w:rPr>
              <w:lastRenderedPageBreak/>
              <w:t xml:space="preserve">(i)  </w:t>
            </w:r>
            <w:r w:rsidRPr="00212C67">
              <w:rPr>
                <w:strike/>
                <w:color w:val="auto"/>
              </w:rPr>
              <w:t>the Member</w:t>
            </w:r>
            <w:r w:rsidRPr="00212C67">
              <w:rPr>
                <w:color w:val="auto"/>
              </w:rPr>
              <w:t xml:space="preserve"> has given all information required of it under clause</w:t>
            </w:r>
            <w:r w:rsidR="000C5E51" w:rsidRPr="00212C67">
              <w:rPr>
                <w:color w:val="auto"/>
              </w:rPr>
              <w:t xml:space="preserve"> 5.2</w:t>
            </w:r>
            <w:r w:rsidRPr="00212C67">
              <w:rPr>
                <w:color w:val="auto"/>
              </w:rPr>
              <w:t xml:space="preserve"> and </w:t>
            </w:r>
            <w:r w:rsidR="000C5E51" w:rsidRPr="00212C67">
              <w:rPr>
                <w:color w:val="auto"/>
              </w:rPr>
              <w:t>5.3</w:t>
            </w:r>
            <w:r w:rsidRPr="00212C67">
              <w:rPr>
                <w:color w:val="auto"/>
              </w:rPr>
              <w:t xml:space="preserve"> to the Operator and the Operator has created all necessary authorised user identities for the Member in the Trading System;  </w:t>
            </w:r>
          </w:p>
          <w:p w14:paraId="6C66878A" w14:textId="3A804BBC" w:rsidR="00B4283D" w:rsidRPr="00212C67" w:rsidRDefault="00B4283D" w:rsidP="00EF7BDF">
            <w:pPr>
              <w:pStyle w:val="Heading5"/>
              <w:tabs>
                <w:tab w:val="num" w:pos="1959"/>
              </w:tabs>
              <w:ind w:left="1026" w:hanging="306"/>
              <w:outlineLvl w:val="4"/>
              <w:rPr>
                <w:color w:val="auto"/>
              </w:rPr>
            </w:pPr>
            <w:r w:rsidRPr="00212C67">
              <w:rPr>
                <w:color w:val="auto"/>
              </w:rPr>
              <w:t xml:space="preserve">(ii)  </w:t>
            </w:r>
            <w:r w:rsidR="00EF7BDF" w:rsidRPr="00212C67">
              <w:rPr>
                <w:strike/>
                <w:color w:val="auto"/>
              </w:rPr>
              <w:t>the Member</w:t>
            </w:r>
            <w:r w:rsidR="00EF7BDF" w:rsidRPr="00212C67">
              <w:rPr>
                <w:color w:val="auto"/>
              </w:rPr>
              <w:t xml:space="preserve"> </w:t>
            </w:r>
            <w:r w:rsidRPr="00212C67">
              <w:rPr>
                <w:color w:val="auto"/>
              </w:rPr>
              <w:t>has a working, secure interface with the Trading System; and</w:t>
            </w:r>
          </w:p>
          <w:p w14:paraId="346AB8F6" w14:textId="66E64F53" w:rsidR="00B4283D" w:rsidRPr="00212C67" w:rsidRDefault="00B4283D" w:rsidP="00B4283D">
            <w:pPr>
              <w:pStyle w:val="Heading5"/>
              <w:tabs>
                <w:tab w:val="num" w:pos="1959"/>
              </w:tabs>
              <w:ind w:left="720"/>
              <w:outlineLvl w:val="4"/>
              <w:rPr>
                <w:color w:val="auto"/>
              </w:rPr>
            </w:pPr>
            <w:r w:rsidRPr="00212C67">
              <w:rPr>
                <w:color w:val="auto"/>
              </w:rPr>
              <w:t xml:space="preserve">(iii)  </w:t>
            </w:r>
            <w:r w:rsidR="00EF7BDF" w:rsidRPr="00212C67">
              <w:rPr>
                <w:strike/>
                <w:color w:val="auto"/>
              </w:rPr>
              <w:t>the Member</w:t>
            </w:r>
            <w:r w:rsidR="00EF7BDF" w:rsidRPr="00212C67">
              <w:rPr>
                <w:color w:val="auto"/>
              </w:rPr>
              <w:t xml:space="preserve"> </w:t>
            </w:r>
            <w:r w:rsidRPr="00212C67">
              <w:rPr>
                <w:color w:val="auto"/>
              </w:rPr>
              <w:t>has paid the applicable Exchange Fees.</w:t>
            </w:r>
          </w:p>
          <w:p w14:paraId="07A3ABAA" w14:textId="675F50CC" w:rsidR="00B4283D" w:rsidRPr="00212C67" w:rsidRDefault="00B4283D" w:rsidP="00860B7B">
            <w:pPr>
              <w:pStyle w:val="BodyText"/>
              <w:rPr>
                <w:sz w:val="20"/>
              </w:rPr>
            </w:pPr>
          </w:p>
        </w:tc>
      </w:tr>
      <w:tr w:rsidR="00D75681" w:rsidRPr="00212C67" w14:paraId="1CA7EA3E" w14:textId="77777777" w:rsidTr="00C02120">
        <w:tc>
          <w:tcPr>
            <w:tcW w:w="573" w:type="pct"/>
          </w:tcPr>
          <w:p w14:paraId="7A3FCC9A" w14:textId="5B3F9B36" w:rsidR="00D75681" w:rsidRPr="00212C67" w:rsidRDefault="000C5E51" w:rsidP="00860B7B">
            <w:pPr>
              <w:pStyle w:val="BodyText"/>
              <w:rPr>
                <w:sz w:val="20"/>
              </w:rPr>
            </w:pPr>
            <w:r w:rsidRPr="00212C67">
              <w:rPr>
                <w:sz w:val="20"/>
              </w:rPr>
              <w:lastRenderedPageBreak/>
              <w:t>6.2 Access to trade</w:t>
            </w:r>
          </w:p>
        </w:tc>
        <w:tc>
          <w:tcPr>
            <w:tcW w:w="4427" w:type="pct"/>
          </w:tcPr>
          <w:p w14:paraId="1150AFD9" w14:textId="77777777" w:rsidR="00D75681" w:rsidRPr="00212C67" w:rsidRDefault="000C5E51" w:rsidP="00860B7B">
            <w:pPr>
              <w:pStyle w:val="BodyText"/>
              <w:rPr>
                <w:sz w:val="20"/>
              </w:rPr>
            </w:pPr>
            <w:r w:rsidRPr="00212C67">
              <w:rPr>
                <w:sz w:val="20"/>
              </w:rPr>
              <w:t>Amend paragraph (b):</w:t>
            </w:r>
          </w:p>
          <w:p w14:paraId="6A48B40B" w14:textId="30E7FC83" w:rsidR="000C5E51" w:rsidRPr="00212C67" w:rsidRDefault="000C5E51" w:rsidP="00212C67">
            <w:pPr>
              <w:pStyle w:val="Heading4"/>
              <w:numPr>
                <w:ilvl w:val="0"/>
                <w:numId w:val="35"/>
              </w:numPr>
              <w:outlineLvl w:val="3"/>
              <w:rPr>
                <w:sz w:val="20"/>
              </w:rPr>
            </w:pPr>
            <w:bookmarkStart w:id="9" w:name="_Ref346614004"/>
            <w:r w:rsidRPr="00212C67">
              <w:rPr>
                <w:sz w:val="20"/>
              </w:rPr>
              <w:t>The Operator must register a Member as a Trading Participant if that Member has applied to become a Trading Participant and the Operator is satisfied that the Member</w:t>
            </w:r>
            <w:r w:rsidRPr="00212C67">
              <w:rPr>
                <w:color w:val="0070C0"/>
                <w:sz w:val="20"/>
                <w:u w:val="single"/>
              </w:rPr>
              <w:t>, or the Agent Member for each Appointing Member</w:t>
            </w:r>
            <w:r w:rsidRPr="00212C67">
              <w:rPr>
                <w:sz w:val="20"/>
              </w:rPr>
              <w:t>:</w:t>
            </w:r>
            <w:bookmarkEnd w:id="9"/>
          </w:p>
          <w:p w14:paraId="6A7B77EA" w14:textId="55ABA071" w:rsidR="000C5E51" w:rsidRPr="00212C67" w:rsidRDefault="000C5E51" w:rsidP="000C5E51">
            <w:pPr>
              <w:pStyle w:val="Heading5"/>
              <w:tabs>
                <w:tab w:val="num" w:pos="1959"/>
              </w:tabs>
              <w:ind w:left="1026" w:hanging="306"/>
              <w:outlineLvl w:val="4"/>
              <w:rPr>
                <w:color w:val="auto"/>
              </w:rPr>
            </w:pPr>
            <w:r w:rsidRPr="00212C67">
              <w:rPr>
                <w:color w:val="auto"/>
              </w:rPr>
              <w:t xml:space="preserve">(i)  </w:t>
            </w:r>
            <w:r w:rsidRPr="00212C67">
              <w:rPr>
                <w:strike/>
                <w:color w:val="auto"/>
              </w:rPr>
              <w:t>the Member</w:t>
            </w:r>
            <w:r w:rsidRPr="00212C67">
              <w:rPr>
                <w:color w:val="auto"/>
              </w:rPr>
              <w:t xml:space="preserve"> has met the requirements in </w:t>
            </w:r>
            <w:r w:rsidR="00152D9F">
              <w:rPr>
                <w:color w:val="auto"/>
              </w:rPr>
              <w:t>c</w:t>
            </w:r>
            <w:r w:rsidRPr="00212C67">
              <w:rPr>
                <w:color w:val="auto"/>
              </w:rPr>
              <w:t xml:space="preserve">lause 6.1(b);  </w:t>
            </w:r>
          </w:p>
          <w:p w14:paraId="1DB42B8B" w14:textId="4B997D4F" w:rsidR="000C5E51" w:rsidRPr="00212C67" w:rsidRDefault="000C5E51" w:rsidP="000C5E51">
            <w:pPr>
              <w:pStyle w:val="Heading5"/>
              <w:tabs>
                <w:tab w:val="num" w:pos="1959"/>
              </w:tabs>
              <w:ind w:left="1026" w:hanging="306"/>
              <w:outlineLvl w:val="4"/>
              <w:rPr>
                <w:color w:val="auto"/>
              </w:rPr>
            </w:pPr>
            <w:r w:rsidRPr="00212C67">
              <w:rPr>
                <w:color w:val="auto"/>
              </w:rPr>
              <w:t xml:space="preserve">(ii)  </w:t>
            </w:r>
            <w:r w:rsidRPr="00212C67">
              <w:rPr>
                <w:strike/>
                <w:color w:val="auto"/>
              </w:rPr>
              <w:t>the Member</w:t>
            </w:r>
            <w:r w:rsidRPr="00212C67">
              <w:rPr>
                <w:color w:val="auto"/>
              </w:rPr>
              <w:t xml:space="preserve"> has an active Austraclear account and has given its account information to the Operator; and</w:t>
            </w:r>
          </w:p>
          <w:p w14:paraId="6D6B8453" w14:textId="77777777" w:rsidR="000C5E51" w:rsidRPr="00212C67" w:rsidRDefault="000C5E51" w:rsidP="000C5E51">
            <w:pPr>
              <w:pStyle w:val="Heading5"/>
              <w:tabs>
                <w:tab w:val="num" w:pos="1959"/>
              </w:tabs>
              <w:ind w:left="1026" w:hanging="306"/>
              <w:outlineLvl w:val="4"/>
              <w:rPr>
                <w:color w:val="auto"/>
              </w:rPr>
            </w:pPr>
            <w:r w:rsidRPr="00212C67">
              <w:rPr>
                <w:color w:val="auto"/>
              </w:rPr>
              <w:t xml:space="preserve">(iii)  </w:t>
            </w:r>
            <w:r w:rsidRPr="00212C67">
              <w:rPr>
                <w:strike/>
                <w:color w:val="auto"/>
              </w:rPr>
              <w:t>the Member</w:t>
            </w:r>
            <w:r w:rsidRPr="00212C67">
              <w:rPr>
                <w:color w:val="auto"/>
              </w:rPr>
              <w:t xml:space="preserve"> is registered for GST purposes and has executed and delivered to the Operator a recipient created tax invoice agreement in the form specified by the Operator from time to time.</w:t>
            </w:r>
          </w:p>
          <w:p w14:paraId="7C99358A" w14:textId="706D972C" w:rsidR="000C5E51" w:rsidRPr="00212C67" w:rsidRDefault="000C5E51" w:rsidP="000C5E51"/>
        </w:tc>
      </w:tr>
      <w:tr w:rsidR="000C5E51" w:rsidRPr="00212C67" w14:paraId="05D4210F" w14:textId="77777777" w:rsidTr="00C02120">
        <w:tc>
          <w:tcPr>
            <w:tcW w:w="573" w:type="pct"/>
          </w:tcPr>
          <w:p w14:paraId="783EB634" w14:textId="323241E2" w:rsidR="000C5E51" w:rsidRPr="00212C67" w:rsidRDefault="000C5E51" w:rsidP="00860B7B">
            <w:pPr>
              <w:pStyle w:val="BodyText"/>
              <w:rPr>
                <w:sz w:val="20"/>
              </w:rPr>
            </w:pPr>
            <w:r w:rsidRPr="00212C67">
              <w:rPr>
                <w:sz w:val="20"/>
              </w:rPr>
              <w:t>6.4 Reallocation Participants</w:t>
            </w:r>
          </w:p>
        </w:tc>
        <w:tc>
          <w:tcPr>
            <w:tcW w:w="4427" w:type="pct"/>
          </w:tcPr>
          <w:p w14:paraId="7A3E54AB" w14:textId="35AAA28D" w:rsidR="000C5E51" w:rsidRPr="00212C67" w:rsidRDefault="000C5E51" w:rsidP="000C5E51">
            <w:pPr>
              <w:pStyle w:val="BodyText"/>
              <w:rPr>
                <w:sz w:val="20"/>
              </w:rPr>
            </w:pPr>
            <w:r w:rsidRPr="00212C67">
              <w:rPr>
                <w:sz w:val="20"/>
              </w:rPr>
              <w:t>Amend paragraph (c):</w:t>
            </w:r>
          </w:p>
          <w:p w14:paraId="44432FF0" w14:textId="007B4616" w:rsidR="000C5E51" w:rsidRPr="00212C67" w:rsidRDefault="000C5E51" w:rsidP="00212C67">
            <w:pPr>
              <w:pStyle w:val="Heading4"/>
              <w:numPr>
                <w:ilvl w:val="0"/>
                <w:numId w:val="35"/>
              </w:numPr>
              <w:outlineLvl w:val="3"/>
              <w:rPr>
                <w:sz w:val="20"/>
              </w:rPr>
            </w:pPr>
            <w:r w:rsidRPr="00212C67">
              <w:rPr>
                <w:sz w:val="20"/>
              </w:rPr>
              <w:t>The Operator must register a Member as a Reallocation Participant if that Member has applied to become a Reallocation Participant and the Operator is satisfied that the Member</w:t>
            </w:r>
            <w:r w:rsidRPr="00212C67">
              <w:rPr>
                <w:color w:val="0070C0"/>
                <w:sz w:val="20"/>
                <w:u w:val="single"/>
              </w:rPr>
              <w:t>, or the Agent Member for each Appointing Member</w:t>
            </w:r>
            <w:r w:rsidRPr="00212C67">
              <w:rPr>
                <w:sz w:val="20"/>
              </w:rPr>
              <w:t>:</w:t>
            </w:r>
          </w:p>
          <w:p w14:paraId="6092E1ED" w14:textId="4CBAB9E8" w:rsidR="000C5E51" w:rsidRPr="00212C67" w:rsidRDefault="000C5E51" w:rsidP="000C5E51">
            <w:pPr>
              <w:pStyle w:val="Heading5"/>
              <w:tabs>
                <w:tab w:val="num" w:pos="1959"/>
              </w:tabs>
              <w:ind w:left="1026" w:hanging="306"/>
              <w:outlineLvl w:val="4"/>
              <w:rPr>
                <w:color w:val="auto"/>
              </w:rPr>
            </w:pPr>
            <w:r w:rsidRPr="00212C67">
              <w:rPr>
                <w:color w:val="auto"/>
              </w:rPr>
              <w:t xml:space="preserve">(i)  </w:t>
            </w:r>
            <w:r w:rsidRPr="00212C67">
              <w:rPr>
                <w:strike/>
                <w:color w:val="auto"/>
              </w:rPr>
              <w:t>the Member</w:t>
            </w:r>
            <w:r w:rsidRPr="00212C67">
              <w:rPr>
                <w:color w:val="auto"/>
              </w:rPr>
              <w:t xml:space="preserve"> has met the requirements in clause 6.1(b);  </w:t>
            </w:r>
          </w:p>
          <w:p w14:paraId="7DF235D5" w14:textId="143C6E98" w:rsidR="000C5E51" w:rsidRPr="00212C67" w:rsidRDefault="000C5E51" w:rsidP="000C5E51">
            <w:pPr>
              <w:pStyle w:val="Heading5"/>
              <w:tabs>
                <w:tab w:val="num" w:pos="1959"/>
              </w:tabs>
              <w:ind w:left="1026" w:hanging="306"/>
              <w:outlineLvl w:val="4"/>
              <w:rPr>
                <w:color w:val="auto"/>
              </w:rPr>
            </w:pPr>
            <w:r w:rsidRPr="00212C67">
              <w:rPr>
                <w:color w:val="auto"/>
              </w:rPr>
              <w:t xml:space="preserve">(ii)  </w:t>
            </w:r>
            <w:r w:rsidRPr="00212C67">
              <w:rPr>
                <w:strike/>
                <w:color w:val="auto"/>
              </w:rPr>
              <w:t>the Member</w:t>
            </w:r>
            <w:r w:rsidRPr="00212C67">
              <w:rPr>
                <w:color w:val="auto"/>
              </w:rPr>
              <w:t xml:space="preserve"> has an active Austraclear account and has given its account information to the Operator;</w:t>
            </w:r>
          </w:p>
          <w:p w14:paraId="2F578644" w14:textId="4BC6AFB3" w:rsidR="000C5E51" w:rsidRPr="00212C67" w:rsidRDefault="000C5E51" w:rsidP="000C5E51">
            <w:pPr>
              <w:pStyle w:val="Heading5"/>
              <w:tabs>
                <w:tab w:val="num" w:pos="1959"/>
              </w:tabs>
              <w:ind w:left="1026" w:hanging="306"/>
              <w:outlineLvl w:val="4"/>
              <w:rPr>
                <w:color w:val="auto"/>
              </w:rPr>
            </w:pPr>
            <w:r w:rsidRPr="00212C67">
              <w:rPr>
                <w:color w:val="auto"/>
              </w:rPr>
              <w:t xml:space="preserve">(iii)  </w:t>
            </w:r>
            <w:r w:rsidRPr="00212C67">
              <w:rPr>
                <w:strike/>
                <w:color w:val="auto"/>
              </w:rPr>
              <w:t>the Member</w:t>
            </w:r>
            <w:r w:rsidRPr="00212C67">
              <w:rPr>
                <w:color w:val="auto"/>
              </w:rPr>
              <w:t xml:space="preserve"> is registered for GST purposes and has executed and delivered to the Operator a recipient created tax invoice agreement in the form specified by the Operator from time to time and</w:t>
            </w:r>
          </w:p>
          <w:p w14:paraId="204F4D6E" w14:textId="65CF8E4D" w:rsidR="000C5E51" w:rsidRPr="00212C67" w:rsidRDefault="000C5E51" w:rsidP="000C5E51">
            <w:pPr>
              <w:ind w:left="1026" w:hanging="306"/>
            </w:pPr>
            <w:r w:rsidRPr="00212C67">
              <w:t xml:space="preserve">(iv)  </w:t>
            </w:r>
            <w:r w:rsidRPr="00212C67">
              <w:rPr>
                <w:strike/>
              </w:rPr>
              <w:t>the Member</w:t>
            </w:r>
            <w:r w:rsidRPr="00212C67">
              <w:t xml:space="preserve"> is a wholesale client as defined in section 761G(4) of the Corporations Act.</w:t>
            </w:r>
          </w:p>
          <w:p w14:paraId="18E0DEE8" w14:textId="08A4A4EB" w:rsidR="000C5E51" w:rsidRPr="00212C67" w:rsidRDefault="000C5E51" w:rsidP="000C5E51">
            <w:pPr>
              <w:pStyle w:val="BodyText"/>
              <w:rPr>
                <w:sz w:val="20"/>
              </w:rPr>
            </w:pPr>
            <w:r w:rsidRPr="00212C67">
              <w:rPr>
                <w:sz w:val="20"/>
              </w:rPr>
              <w:t>is a wholesale client as defined in section 761G (4) of the Corporations Act</w:t>
            </w:r>
          </w:p>
        </w:tc>
      </w:tr>
      <w:tr w:rsidR="000C5E51" w:rsidRPr="00212C67" w14:paraId="7605797D" w14:textId="77777777" w:rsidTr="00C02120">
        <w:tc>
          <w:tcPr>
            <w:tcW w:w="573" w:type="pct"/>
          </w:tcPr>
          <w:p w14:paraId="5A95294F" w14:textId="7D205DF6" w:rsidR="000C5E51" w:rsidRPr="00212C67" w:rsidRDefault="000C5E51" w:rsidP="00860B7B">
            <w:pPr>
              <w:pStyle w:val="BodyText"/>
              <w:rPr>
                <w:sz w:val="20"/>
              </w:rPr>
            </w:pPr>
            <w:r w:rsidRPr="00212C67">
              <w:rPr>
                <w:sz w:val="20"/>
              </w:rPr>
              <w:t>23.3 Representations by all parties</w:t>
            </w:r>
          </w:p>
        </w:tc>
        <w:tc>
          <w:tcPr>
            <w:tcW w:w="4427" w:type="pct"/>
          </w:tcPr>
          <w:p w14:paraId="2C8B5C87" w14:textId="77777777" w:rsidR="000C5E51" w:rsidRPr="00212C67" w:rsidRDefault="000C5E51" w:rsidP="00860B7B">
            <w:pPr>
              <w:pStyle w:val="BodyText"/>
              <w:rPr>
                <w:sz w:val="20"/>
              </w:rPr>
            </w:pPr>
            <w:r w:rsidRPr="00212C67">
              <w:rPr>
                <w:sz w:val="20"/>
              </w:rPr>
              <w:t>Amend paragraph (h):</w:t>
            </w:r>
          </w:p>
          <w:p w14:paraId="4E366EB9" w14:textId="77777777" w:rsidR="000C5E51" w:rsidRPr="00212C67" w:rsidRDefault="000C5E51" w:rsidP="00212C67">
            <w:pPr>
              <w:pStyle w:val="Heading4"/>
              <w:numPr>
                <w:ilvl w:val="0"/>
                <w:numId w:val="38"/>
              </w:numPr>
              <w:outlineLvl w:val="3"/>
              <w:rPr>
                <w:sz w:val="20"/>
                <w:u w:val="single"/>
              </w:rPr>
            </w:pPr>
            <w:r w:rsidRPr="00212C67">
              <w:rPr>
                <w:sz w:val="20"/>
              </w:rPr>
              <w:t xml:space="preserve">it has entered into and executed the Membership Agreement and the Exchange Agreement as principal (and not as agent or in any other capacity, fiduciary or otherwise) </w:t>
            </w:r>
            <w:r w:rsidRPr="00212C67">
              <w:rPr>
                <w:color w:val="0070C0"/>
                <w:sz w:val="20"/>
                <w:u w:val="single"/>
              </w:rPr>
              <w:t>(except that if the party is both a Member and an Agent Member, then this representation is only given by the party in its capacity as a Member);</w:t>
            </w:r>
          </w:p>
          <w:p w14:paraId="0704CFD7" w14:textId="56A17C42" w:rsidR="000C5E51" w:rsidRPr="00212C67" w:rsidRDefault="0043120E" w:rsidP="000C5E51">
            <w:pPr>
              <w:pStyle w:val="BodyText"/>
              <w:rPr>
                <w:sz w:val="20"/>
              </w:rPr>
            </w:pPr>
            <w:r w:rsidRPr="00212C67">
              <w:rPr>
                <w:sz w:val="20"/>
              </w:rPr>
              <w:t xml:space="preserve">Delete “and” at the end of paragraph (j), replace “.” with “; and” at the end of paragraph (k) and </w:t>
            </w:r>
            <w:r w:rsidR="00EB51BC">
              <w:rPr>
                <w:sz w:val="20"/>
              </w:rPr>
              <w:t>insert</w:t>
            </w:r>
            <w:r w:rsidRPr="00212C67">
              <w:rPr>
                <w:sz w:val="20"/>
              </w:rPr>
              <w:t xml:space="preserve"> new paragraph (l):</w:t>
            </w:r>
          </w:p>
          <w:p w14:paraId="67940676" w14:textId="00A87A95" w:rsidR="0043120E" w:rsidRPr="00152D9F" w:rsidRDefault="0043120E" w:rsidP="00212C67">
            <w:pPr>
              <w:pStyle w:val="Heading4"/>
              <w:numPr>
                <w:ilvl w:val="0"/>
                <w:numId w:val="40"/>
              </w:numPr>
              <w:outlineLvl w:val="3"/>
              <w:rPr>
                <w:sz w:val="20"/>
                <w:u w:val="single"/>
              </w:rPr>
            </w:pPr>
            <w:r w:rsidRPr="00152D9F">
              <w:rPr>
                <w:color w:val="0070C0"/>
                <w:sz w:val="20"/>
                <w:u w:val="single"/>
              </w:rPr>
              <w:lastRenderedPageBreak/>
              <w:t>in the case of a party who is an Appointing Member, it has authorised and will ratify all acts and omissions of its Agent Member as agent for the Appointing Member under or in connection with this Agreement.</w:t>
            </w:r>
          </w:p>
          <w:p w14:paraId="275EAC51" w14:textId="7C859AAA" w:rsidR="000C5E51" w:rsidRPr="00212C67" w:rsidRDefault="000C5E51" w:rsidP="00860B7B">
            <w:pPr>
              <w:pStyle w:val="BodyText"/>
              <w:rPr>
                <w:sz w:val="20"/>
              </w:rPr>
            </w:pPr>
          </w:p>
        </w:tc>
      </w:tr>
      <w:tr w:rsidR="000C5E51" w:rsidRPr="00212C67" w14:paraId="4EE688F1" w14:textId="77777777" w:rsidTr="00C02120">
        <w:tc>
          <w:tcPr>
            <w:tcW w:w="573" w:type="pct"/>
          </w:tcPr>
          <w:p w14:paraId="137CF6DA" w14:textId="07C88C7D" w:rsidR="000C5E51" w:rsidRPr="00212C67" w:rsidRDefault="00CB5D71" w:rsidP="00860B7B">
            <w:pPr>
              <w:pStyle w:val="BodyText"/>
              <w:rPr>
                <w:sz w:val="20"/>
              </w:rPr>
            </w:pPr>
            <w:r w:rsidRPr="00212C67">
              <w:rPr>
                <w:sz w:val="20"/>
              </w:rPr>
              <w:lastRenderedPageBreak/>
              <w:t>Schedule 1 Membership Agreement</w:t>
            </w:r>
          </w:p>
        </w:tc>
        <w:tc>
          <w:tcPr>
            <w:tcW w:w="4427" w:type="pct"/>
          </w:tcPr>
          <w:p w14:paraId="33C254DA" w14:textId="59A135CC" w:rsidR="000C5E51" w:rsidRPr="00212C67" w:rsidRDefault="00CB5D71" w:rsidP="00860B7B">
            <w:pPr>
              <w:pStyle w:val="BodyText"/>
              <w:rPr>
                <w:sz w:val="20"/>
              </w:rPr>
            </w:pPr>
            <w:r w:rsidRPr="00212C67">
              <w:rPr>
                <w:sz w:val="20"/>
              </w:rPr>
              <w:t xml:space="preserve">Amend the description of the parties as follows: </w:t>
            </w:r>
          </w:p>
          <w:p w14:paraId="039CF391" w14:textId="1899C84D" w:rsidR="00CB5D71" w:rsidRPr="00212C67" w:rsidRDefault="00CB5D71" w:rsidP="00CB5D71">
            <w:r w:rsidRPr="00212C67">
              <w:rPr>
                <w:b/>
              </w:rPr>
              <w:t>Australian Energy Market Operator Limited</w:t>
            </w:r>
            <w:r w:rsidRPr="00212C67">
              <w:t xml:space="preserve"> ABN 94 072 010 327 of Level 22, 530 Collins Street, Melbourne, Victoria 3000 (on its own behalf and on behalf of each </w:t>
            </w:r>
            <w:r w:rsidRPr="00212C67">
              <w:rPr>
                <w:strike/>
              </w:rPr>
              <w:t xml:space="preserve">Participant </w:t>
            </w:r>
            <w:r w:rsidRPr="00212C67">
              <w:rPr>
                <w:color w:val="0070C0"/>
                <w:u w:val="single"/>
              </w:rPr>
              <w:t>Member</w:t>
            </w:r>
            <w:r w:rsidRPr="00212C67">
              <w:t>) (“</w:t>
            </w:r>
            <w:r w:rsidRPr="00212C67">
              <w:rPr>
                <w:b/>
              </w:rPr>
              <w:t>Operator</w:t>
            </w:r>
            <w:r w:rsidRPr="00212C67">
              <w:t>”)</w:t>
            </w:r>
          </w:p>
          <w:p w14:paraId="3738B501" w14:textId="77777777" w:rsidR="00CB5D71" w:rsidRPr="00212C67" w:rsidRDefault="00CB5D71" w:rsidP="00CB5D71">
            <w:pPr>
              <w:tabs>
                <w:tab w:val="left" w:pos="1440"/>
              </w:tabs>
            </w:pPr>
            <w:r w:rsidRPr="00212C67">
              <w:t>and</w:t>
            </w:r>
            <w:r w:rsidRPr="00212C67">
              <w:tab/>
            </w:r>
          </w:p>
          <w:p w14:paraId="1584AB1A" w14:textId="77777777" w:rsidR="00CB5D71" w:rsidRPr="00212C67" w:rsidRDefault="00CB5D71" w:rsidP="00CB5D71">
            <w:r w:rsidRPr="00212C67">
              <w:rPr>
                <w:b/>
              </w:rPr>
              <w:t>[Company name]</w:t>
            </w:r>
            <w:r w:rsidRPr="00212C67">
              <w:t xml:space="preserve"> ABN </w:t>
            </w:r>
            <w:r w:rsidRPr="00212C67">
              <w:rPr>
                <w:b/>
              </w:rPr>
              <w:t>[</w:t>
            </w:r>
            <w:r w:rsidRPr="00212C67">
              <w:t>number</w:t>
            </w:r>
            <w:r w:rsidRPr="00212C67">
              <w:rPr>
                <w:b/>
              </w:rPr>
              <w:t>]</w:t>
            </w:r>
            <w:r w:rsidRPr="00212C67">
              <w:t xml:space="preserve"> of </w:t>
            </w:r>
            <w:r w:rsidRPr="00212C67">
              <w:rPr>
                <w:b/>
              </w:rPr>
              <w:t>[</w:t>
            </w:r>
            <w:r w:rsidRPr="00212C67">
              <w:t>registered address</w:t>
            </w:r>
            <w:r w:rsidRPr="00212C67">
              <w:rPr>
                <w:b/>
              </w:rPr>
              <w:t>]</w:t>
            </w:r>
            <w:r w:rsidRPr="00212C67">
              <w:t xml:space="preserve"> (“</w:t>
            </w:r>
            <w:r w:rsidRPr="00212C67">
              <w:rPr>
                <w:b/>
              </w:rPr>
              <w:t>Applicant</w:t>
            </w:r>
            <w:r w:rsidRPr="00212C67">
              <w:t>”)</w:t>
            </w:r>
          </w:p>
          <w:p w14:paraId="6567C10F" w14:textId="77777777" w:rsidR="00776520" w:rsidRDefault="00CB5D71" w:rsidP="00CB5D71">
            <w:pPr>
              <w:rPr>
                <w:color w:val="0070C0"/>
                <w:u w:val="single"/>
              </w:rPr>
            </w:pPr>
            <w:r w:rsidRPr="00212C67">
              <w:rPr>
                <w:color w:val="0070C0"/>
                <w:u w:val="single"/>
              </w:rPr>
              <w:t>[or</w:t>
            </w:r>
            <w:r w:rsidR="00776520">
              <w:rPr>
                <w:color w:val="0070C0"/>
                <w:u w:val="single"/>
              </w:rPr>
              <w:t>,</w:t>
            </w:r>
            <w:r w:rsidRPr="00212C67">
              <w:rPr>
                <w:color w:val="0070C0"/>
                <w:u w:val="single"/>
              </w:rPr>
              <w:t xml:space="preserve"> where an Agent Member is entering into this Membership Agreement on behalf of an Appointing Member:  </w:t>
            </w:r>
          </w:p>
          <w:p w14:paraId="1DA4BFB7" w14:textId="586641E7" w:rsidR="00CB5D71" w:rsidRPr="00212C67" w:rsidRDefault="00CB5D71" w:rsidP="00CB5D71">
            <w:pPr>
              <w:rPr>
                <w:color w:val="0070C0"/>
                <w:u w:val="single"/>
              </w:rPr>
            </w:pPr>
            <w:r w:rsidRPr="00776520">
              <w:rPr>
                <w:b/>
                <w:color w:val="0070C0"/>
                <w:u w:val="single"/>
              </w:rPr>
              <w:t>[Company name]</w:t>
            </w:r>
            <w:r w:rsidRPr="00212C67">
              <w:rPr>
                <w:color w:val="0070C0"/>
                <w:u w:val="single"/>
              </w:rPr>
              <w:t xml:space="preserve"> ABN [number] of [registered address] as agent for and on behalf of </w:t>
            </w:r>
            <w:r w:rsidRPr="00776520">
              <w:rPr>
                <w:b/>
                <w:color w:val="0070C0"/>
                <w:u w:val="single"/>
              </w:rPr>
              <w:t>[Company name]</w:t>
            </w:r>
            <w:r w:rsidRPr="00212C67">
              <w:rPr>
                <w:color w:val="0070C0"/>
                <w:u w:val="single"/>
              </w:rPr>
              <w:t xml:space="preserve"> ABN [number] of [registered address] (“</w:t>
            </w:r>
            <w:r w:rsidRPr="00212C67">
              <w:rPr>
                <w:b/>
                <w:color w:val="0070C0"/>
                <w:u w:val="single"/>
              </w:rPr>
              <w:t>Applicant</w:t>
            </w:r>
            <w:r w:rsidRPr="00212C67">
              <w:rPr>
                <w:color w:val="0070C0"/>
                <w:u w:val="single"/>
              </w:rPr>
              <w:t>”)]</w:t>
            </w:r>
          </w:p>
          <w:p w14:paraId="636EC846" w14:textId="16DB45AF" w:rsidR="00CB5D71" w:rsidRPr="00212C67" w:rsidRDefault="00EB51BC" w:rsidP="00860B7B">
            <w:pPr>
              <w:pStyle w:val="BodyText"/>
              <w:rPr>
                <w:sz w:val="20"/>
              </w:rPr>
            </w:pPr>
            <w:r>
              <w:rPr>
                <w:sz w:val="20"/>
              </w:rPr>
              <w:t>Insert</w:t>
            </w:r>
            <w:r w:rsidR="00CB5D71" w:rsidRPr="00212C67">
              <w:rPr>
                <w:sz w:val="20"/>
              </w:rPr>
              <w:t xml:space="preserve"> an additional signature block at the end of Schedule 1:</w:t>
            </w:r>
          </w:p>
          <w:tbl>
            <w:tblPr>
              <w:tblW w:w="9498" w:type="dxa"/>
              <w:tblInd w:w="108" w:type="dxa"/>
              <w:tblLook w:val="0000" w:firstRow="0" w:lastRow="0" w:firstColumn="0" w:lastColumn="0" w:noHBand="0" w:noVBand="0"/>
            </w:tblPr>
            <w:tblGrid>
              <w:gridCol w:w="4395"/>
              <w:gridCol w:w="708"/>
              <w:gridCol w:w="4395"/>
            </w:tblGrid>
            <w:tr w:rsidR="00CB5D71" w:rsidRPr="00212C67" w14:paraId="36E32C2E" w14:textId="77777777" w:rsidTr="00860B7B">
              <w:trPr>
                <w:gridAfter w:val="2"/>
                <w:wAfter w:w="5103" w:type="dxa"/>
                <w:trHeight w:val="1400"/>
              </w:trPr>
              <w:tc>
                <w:tcPr>
                  <w:tcW w:w="4395" w:type="dxa"/>
                  <w:tcBorders>
                    <w:top w:val="nil"/>
                    <w:left w:val="nil"/>
                    <w:bottom w:val="nil"/>
                    <w:right w:val="nil"/>
                  </w:tcBorders>
                </w:tcPr>
                <w:p w14:paraId="7EA5BA25" w14:textId="01A4B0B8" w:rsidR="00CB5D71" w:rsidRPr="00212C67" w:rsidRDefault="00CB5D71" w:rsidP="00CB5D71">
                  <w:pPr>
                    <w:keepNext/>
                    <w:rPr>
                      <w:rFonts w:cs="Arial"/>
                      <w:color w:val="0070C0"/>
                      <w:u w:val="single"/>
                    </w:rPr>
                  </w:pPr>
                  <w:r w:rsidRPr="00212C67">
                    <w:rPr>
                      <w:rFonts w:cs="Arial"/>
                      <w:b/>
                      <w:bCs/>
                      <w:caps/>
                      <w:color w:val="0070C0"/>
                      <w:u w:val="single"/>
                    </w:rPr>
                    <w:t>Signed</w:t>
                  </w:r>
                  <w:r w:rsidRPr="00212C67">
                    <w:rPr>
                      <w:rFonts w:cs="Arial"/>
                      <w:b/>
                      <w:bCs/>
                      <w:color w:val="0070C0"/>
                      <w:u w:val="single"/>
                    </w:rPr>
                    <w:t xml:space="preserve"> </w:t>
                  </w:r>
                  <w:r w:rsidRPr="00212C67">
                    <w:rPr>
                      <w:rFonts w:cs="Arial"/>
                      <w:color w:val="0070C0"/>
                      <w:u w:val="single"/>
                    </w:rPr>
                    <w:t>for and on behalf of [Name of agent</w:t>
                  </w:r>
                  <w:r w:rsidRPr="00212C67">
                    <w:rPr>
                      <w:rFonts w:cs="Arial"/>
                      <w:bCs/>
                      <w:color w:val="0070C0"/>
                      <w:u w:val="single"/>
                    </w:rPr>
                    <w:t>] as agent for [Name of Appointing Member]</w:t>
                  </w:r>
                  <w:r w:rsidRPr="00212C67">
                    <w:rPr>
                      <w:rFonts w:cs="Arial"/>
                      <w:b/>
                      <w:bCs/>
                      <w:color w:val="0070C0"/>
                      <w:u w:val="single"/>
                    </w:rPr>
                    <w:t xml:space="preserve"> </w:t>
                  </w:r>
                  <w:r w:rsidRPr="00212C67">
                    <w:rPr>
                      <w:rFonts w:cs="Arial"/>
                      <w:color w:val="0070C0"/>
                      <w:u w:val="single"/>
                    </w:rPr>
                    <w:t>in the presence of:</w:t>
                  </w:r>
                </w:p>
              </w:tc>
            </w:tr>
            <w:tr w:rsidR="00CB5D71" w:rsidRPr="00212C67" w14:paraId="0383C317" w14:textId="77777777" w:rsidTr="00860B7B">
              <w:trPr>
                <w:gridAfter w:val="2"/>
                <w:wAfter w:w="5103" w:type="dxa"/>
                <w:trHeight w:val="400"/>
              </w:trPr>
              <w:tc>
                <w:tcPr>
                  <w:tcW w:w="4395" w:type="dxa"/>
                  <w:tcBorders>
                    <w:top w:val="nil"/>
                    <w:left w:val="nil"/>
                    <w:bottom w:val="nil"/>
                    <w:right w:val="nil"/>
                  </w:tcBorders>
                  <w:shd w:val="clear" w:color="auto" w:fill="FFFFFF"/>
                </w:tcPr>
                <w:p w14:paraId="4422BB99" w14:textId="77777777" w:rsidR="00CB5D71" w:rsidRPr="00212C67" w:rsidRDefault="00CB5D71" w:rsidP="00CB5D71">
                  <w:pPr>
                    <w:keepNext/>
                    <w:ind w:left="-108"/>
                    <w:rPr>
                      <w:rFonts w:ascii="Times New Roman" w:hAnsi="Times New Roman"/>
                      <w:color w:val="0070C0"/>
                      <w:u w:val="single"/>
                    </w:rPr>
                  </w:pPr>
                </w:p>
              </w:tc>
            </w:tr>
            <w:tr w:rsidR="00CB5D71" w:rsidRPr="00212C67" w14:paraId="00F59DFA" w14:textId="77777777" w:rsidTr="00860B7B">
              <w:trPr>
                <w:cantSplit/>
                <w:trHeight w:val="150"/>
              </w:trPr>
              <w:tc>
                <w:tcPr>
                  <w:tcW w:w="4395" w:type="dxa"/>
                  <w:tcBorders>
                    <w:top w:val="single" w:sz="4" w:space="0" w:color="auto"/>
                    <w:left w:val="nil"/>
                    <w:bottom w:val="nil"/>
                    <w:right w:val="nil"/>
                  </w:tcBorders>
                </w:tcPr>
                <w:p w14:paraId="70DFE90C" w14:textId="77777777" w:rsidR="00CB5D71" w:rsidRPr="00212C67" w:rsidRDefault="00CB5D71" w:rsidP="00CB5D71">
                  <w:pPr>
                    <w:pStyle w:val="HeaderTitle2"/>
                    <w:keepNext/>
                    <w:spacing w:after="0" w:line="312" w:lineRule="auto"/>
                    <w:rPr>
                      <w:noProof w:val="0"/>
                      <w:color w:val="0070C0"/>
                      <w:u w:val="single"/>
                      <w:lang w:val="en-AU"/>
                    </w:rPr>
                  </w:pPr>
                  <w:r w:rsidRPr="00212C67">
                    <w:rPr>
                      <w:noProof w:val="0"/>
                      <w:color w:val="0070C0"/>
                      <w:u w:val="single"/>
                      <w:lang w:val="en-AU"/>
                    </w:rPr>
                    <w:t>Signature (Witness)</w:t>
                  </w:r>
                </w:p>
              </w:tc>
              <w:tc>
                <w:tcPr>
                  <w:tcW w:w="708" w:type="dxa"/>
                  <w:vMerge w:val="restart"/>
                  <w:tcBorders>
                    <w:top w:val="nil"/>
                    <w:left w:val="nil"/>
                    <w:bottom w:val="nil"/>
                    <w:right w:val="nil"/>
                  </w:tcBorders>
                  <w:shd w:val="clear" w:color="auto" w:fill="FFFFFF"/>
                </w:tcPr>
                <w:p w14:paraId="58FC6B31" w14:textId="77777777" w:rsidR="00CB5D71" w:rsidRPr="00212C67" w:rsidRDefault="00CB5D71" w:rsidP="00CB5D71">
                  <w:pPr>
                    <w:keepNext/>
                    <w:rPr>
                      <w:rFonts w:cs="Arial"/>
                      <w:color w:val="0070C0"/>
                      <w:u w:val="single"/>
                    </w:rPr>
                  </w:pPr>
                </w:p>
              </w:tc>
              <w:tc>
                <w:tcPr>
                  <w:tcW w:w="4395" w:type="dxa"/>
                  <w:tcBorders>
                    <w:top w:val="single" w:sz="4" w:space="0" w:color="auto"/>
                    <w:left w:val="nil"/>
                    <w:bottom w:val="nil"/>
                    <w:right w:val="nil"/>
                  </w:tcBorders>
                  <w:shd w:val="clear" w:color="auto" w:fill="FFFFFF"/>
                </w:tcPr>
                <w:p w14:paraId="66A91E20" w14:textId="77777777" w:rsidR="00CB5D71" w:rsidRPr="00212C67" w:rsidRDefault="00CB5D71" w:rsidP="00CB5D71">
                  <w:pPr>
                    <w:keepNext/>
                    <w:rPr>
                      <w:rFonts w:cs="Arial"/>
                      <w:color w:val="0070C0"/>
                      <w:u w:val="single"/>
                    </w:rPr>
                  </w:pPr>
                  <w:r w:rsidRPr="00212C67">
                    <w:rPr>
                      <w:rStyle w:val="DeltaViewInsertion"/>
                      <w:rFonts w:cs="Arial"/>
                      <w:color w:val="0070C0"/>
                      <w:u w:val="single"/>
                    </w:rPr>
                    <w:t>Signature</w:t>
                  </w:r>
                </w:p>
              </w:tc>
            </w:tr>
            <w:tr w:rsidR="00CB5D71" w:rsidRPr="00212C67" w14:paraId="6D2FA434" w14:textId="77777777" w:rsidTr="00860B7B">
              <w:trPr>
                <w:cantSplit/>
                <w:trHeight w:val="558"/>
              </w:trPr>
              <w:tc>
                <w:tcPr>
                  <w:tcW w:w="4395" w:type="dxa"/>
                  <w:tcBorders>
                    <w:top w:val="nil"/>
                    <w:left w:val="nil"/>
                    <w:bottom w:val="nil"/>
                    <w:right w:val="nil"/>
                  </w:tcBorders>
                  <w:shd w:val="clear" w:color="auto" w:fill="FFFFFF"/>
                </w:tcPr>
                <w:p w14:paraId="69BA25F5" w14:textId="77777777" w:rsidR="00CB5D71" w:rsidRPr="00212C67" w:rsidRDefault="00CB5D71" w:rsidP="00CB5D71">
                  <w:pPr>
                    <w:keepNext/>
                    <w:rPr>
                      <w:rFonts w:cs="Arial"/>
                      <w:color w:val="0070C0"/>
                      <w:u w:val="single"/>
                    </w:rPr>
                  </w:pPr>
                </w:p>
              </w:tc>
              <w:tc>
                <w:tcPr>
                  <w:tcW w:w="708" w:type="dxa"/>
                  <w:vMerge/>
                  <w:tcBorders>
                    <w:top w:val="nil"/>
                    <w:left w:val="nil"/>
                    <w:bottom w:val="nil"/>
                    <w:right w:val="nil"/>
                  </w:tcBorders>
                </w:tcPr>
                <w:p w14:paraId="254F134E" w14:textId="77777777" w:rsidR="00CB5D71" w:rsidRPr="00212C67" w:rsidRDefault="00CB5D71" w:rsidP="00CB5D71">
                  <w:pPr>
                    <w:keepNext/>
                    <w:rPr>
                      <w:rFonts w:cs="Arial"/>
                      <w:color w:val="0070C0"/>
                      <w:u w:val="single"/>
                    </w:rPr>
                  </w:pPr>
                </w:p>
              </w:tc>
              <w:tc>
                <w:tcPr>
                  <w:tcW w:w="4395" w:type="dxa"/>
                  <w:tcBorders>
                    <w:top w:val="nil"/>
                    <w:left w:val="nil"/>
                    <w:bottom w:val="nil"/>
                    <w:right w:val="nil"/>
                  </w:tcBorders>
                  <w:shd w:val="clear" w:color="auto" w:fill="FFFFFF"/>
                </w:tcPr>
                <w:p w14:paraId="65A45A78" w14:textId="77777777" w:rsidR="00CB5D71" w:rsidRPr="00212C67" w:rsidRDefault="00CB5D71" w:rsidP="00CB5D71">
                  <w:pPr>
                    <w:keepNext/>
                    <w:rPr>
                      <w:rFonts w:cs="Arial"/>
                      <w:color w:val="0070C0"/>
                      <w:u w:val="single"/>
                    </w:rPr>
                  </w:pPr>
                </w:p>
              </w:tc>
            </w:tr>
            <w:tr w:rsidR="00CB5D71" w:rsidRPr="00212C67" w14:paraId="3ECF6ACC" w14:textId="77777777" w:rsidTr="00860B7B">
              <w:trPr>
                <w:cantSplit/>
              </w:trPr>
              <w:tc>
                <w:tcPr>
                  <w:tcW w:w="4395" w:type="dxa"/>
                  <w:tcBorders>
                    <w:top w:val="single" w:sz="4" w:space="0" w:color="auto"/>
                    <w:left w:val="nil"/>
                    <w:bottom w:val="nil"/>
                    <w:right w:val="nil"/>
                  </w:tcBorders>
                </w:tcPr>
                <w:p w14:paraId="57BB4D55" w14:textId="77777777" w:rsidR="00CB5D71" w:rsidRPr="00212C67" w:rsidRDefault="00CB5D71" w:rsidP="00CB5D71">
                  <w:pPr>
                    <w:pStyle w:val="HeaderTitle2"/>
                    <w:keepNext/>
                    <w:spacing w:after="0" w:line="312" w:lineRule="auto"/>
                    <w:rPr>
                      <w:noProof w:val="0"/>
                      <w:color w:val="0070C0"/>
                      <w:u w:val="single"/>
                      <w:lang w:val="en-AU"/>
                    </w:rPr>
                  </w:pPr>
                  <w:r w:rsidRPr="00212C67">
                    <w:rPr>
                      <w:noProof w:val="0"/>
                      <w:color w:val="0070C0"/>
                      <w:u w:val="single"/>
                      <w:lang w:val="en-AU"/>
                    </w:rPr>
                    <w:t>Print Name (Witness)</w:t>
                  </w:r>
                </w:p>
              </w:tc>
              <w:tc>
                <w:tcPr>
                  <w:tcW w:w="708" w:type="dxa"/>
                  <w:vMerge/>
                  <w:tcBorders>
                    <w:top w:val="nil"/>
                    <w:left w:val="nil"/>
                    <w:bottom w:val="nil"/>
                    <w:right w:val="nil"/>
                  </w:tcBorders>
                </w:tcPr>
                <w:p w14:paraId="4792AC31" w14:textId="77777777" w:rsidR="00CB5D71" w:rsidRPr="00212C67" w:rsidRDefault="00CB5D71" w:rsidP="00CB5D71">
                  <w:pPr>
                    <w:pStyle w:val="HeaderTitle2"/>
                    <w:keepNext/>
                    <w:spacing w:after="0" w:line="312" w:lineRule="auto"/>
                    <w:rPr>
                      <w:noProof w:val="0"/>
                      <w:color w:val="0070C0"/>
                      <w:u w:val="single"/>
                      <w:lang w:val="en-AU"/>
                    </w:rPr>
                  </w:pPr>
                </w:p>
              </w:tc>
              <w:tc>
                <w:tcPr>
                  <w:tcW w:w="4395" w:type="dxa"/>
                  <w:tcBorders>
                    <w:top w:val="single" w:sz="4" w:space="0" w:color="auto"/>
                    <w:left w:val="nil"/>
                    <w:bottom w:val="nil"/>
                    <w:right w:val="nil"/>
                  </w:tcBorders>
                  <w:shd w:val="clear" w:color="auto" w:fill="FFFFFF"/>
                </w:tcPr>
                <w:p w14:paraId="60E4A65F" w14:textId="77777777" w:rsidR="00CB5D71" w:rsidRPr="00212C67" w:rsidRDefault="00CB5D71" w:rsidP="00CB5D71">
                  <w:pPr>
                    <w:keepNext/>
                    <w:ind w:left="34"/>
                    <w:rPr>
                      <w:rFonts w:cs="Arial"/>
                      <w:color w:val="0070C0"/>
                      <w:u w:val="single"/>
                    </w:rPr>
                  </w:pPr>
                  <w:r w:rsidRPr="00212C67">
                    <w:rPr>
                      <w:rStyle w:val="DeltaViewInsertion"/>
                      <w:rFonts w:cs="Arial"/>
                      <w:color w:val="0070C0"/>
                      <w:u w:val="single"/>
                    </w:rPr>
                    <w:t>Print Name</w:t>
                  </w:r>
                </w:p>
              </w:tc>
            </w:tr>
            <w:tr w:rsidR="00CB5D71" w:rsidRPr="00212C67" w14:paraId="3B4DCC0F" w14:textId="77777777" w:rsidTr="00860B7B">
              <w:trPr>
                <w:trHeight w:val="530"/>
              </w:trPr>
              <w:tc>
                <w:tcPr>
                  <w:tcW w:w="4395" w:type="dxa"/>
                  <w:tcBorders>
                    <w:top w:val="nil"/>
                    <w:left w:val="nil"/>
                    <w:bottom w:val="nil"/>
                    <w:right w:val="nil"/>
                  </w:tcBorders>
                  <w:shd w:val="clear" w:color="auto" w:fill="FFFFFF"/>
                </w:tcPr>
                <w:p w14:paraId="3640D73F" w14:textId="77777777" w:rsidR="00CB5D71" w:rsidRPr="00212C67" w:rsidRDefault="00CB5D71" w:rsidP="00CB5D71">
                  <w:pPr>
                    <w:keepNext/>
                    <w:ind w:left="-108"/>
                    <w:rPr>
                      <w:rFonts w:cs="Arial"/>
                      <w:color w:val="0070C0"/>
                      <w:u w:val="single"/>
                    </w:rPr>
                  </w:pPr>
                </w:p>
              </w:tc>
              <w:tc>
                <w:tcPr>
                  <w:tcW w:w="708" w:type="dxa"/>
                  <w:tcBorders>
                    <w:top w:val="nil"/>
                    <w:left w:val="nil"/>
                    <w:bottom w:val="nil"/>
                    <w:right w:val="nil"/>
                  </w:tcBorders>
                  <w:shd w:val="clear" w:color="auto" w:fill="FFFFFF"/>
                </w:tcPr>
                <w:p w14:paraId="708E5C22" w14:textId="77777777" w:rsidR="00CB5D71" w:rsidRPr="00212C67" w:rsidRDefault="00CB5D71" w:rsidP="00CB5D71">
                  <w:pPr>
                    <w:keepNext/>
                    <w:rPr>
                      <w:rFonts w:cs="Arial"/>
                      <w:color w:val="0070C0"/>
                      <w:u w:val="single"/>
                    </w:rPr>
                  </w:pPr>
                </w:p>
              </w:tc>
              <w:tc>
                <w:tcPr>
                  <w:tcW w:w="4395" w:type="dxa"/>
                  <w:tcBorders>
                    <w:top w:val="nil"/>
                    <w:left w:val="nil"/>
                    <w:bottom w:val="nil"/>
                    <w:right w:val="nil"/>
                  </w:tcBorders>
                  <w:shd w:val="clear" w:color="auto" w:fill="FFFFFF"/>
                </w:tcPr>
                <w:p w14:paraId="207172CC" w14:textId="77777777" w:rsidR="00CB5D71" w:rsidRPr="00212C67" w:rsidRDefault="00CB5D71" w:rsidP="00CB5D71">
                  <w:pPr>
                    <w:keepNext/>
                    <w:rPr>
                      <w:rFonts w:cs="Arial"/>
                      <w:color w:val="0070C0"/>
                      <w:u w:val="single"/>
                    </w:rPr>
                  </w:pPr>
                </w:p>
              </w:tc>
            </w:tr>
            <w:tr w:rsidR="00CB5D71" w:rsidRPr="00212C67" w14:paraId="70E5B260" w14:textId="77777777" w:rsidTr="00860B7B">
              <w:tc>
                <w:tcPr>
                  <w:tcW w:w="4395" w:type="dxa"/>
                  <w:tcBorders>
                    <w:top w:val="single" w:sz="4" w:space="0" w:color="auto"/>
                    <w:left w:val="nil"/>
                    <w:bottom w:val="nil"/>
                    <w:right w:val="nil"/>
                  </w:tcBorders>
                  <w:shd w:val="clear" w:color="auto" w:fill="FFFFFF"/>
                </w:tcPr>
                <w:p w14:paraId="329A2E05" w14:textId="77777777" w:rsidR="00CB5D71" w:rsidRPr="00212C67" w:rsidRDefault="00CB5D71" w:rsidP="00CB5D71">
                  <w:pPr>
                    <w:pStyle w:val="HeaderTitle2"/>
                    <w:keepNext/>
                    <w:spacing w:after="0" w:line="312" w:lineRule="auto"/>
                    <w:rPr>
                      <w:noProof w:val="0"/>
                      <w:color w:val="0070C0"/>
                      <w:u w:val="single"/>
                      <w:lang w:val="en-AU"/>
                    </w:rPr>
                  </w:pPr>
                  <w:r w:rsidRPr="00212C67">
                    <w:rPr>
                      <w:rStyle w:val="DeltaViewInsertion"/>
                      <w:noProof w:val="0"/>
                      <w:color w:val="0070C0"/>
                      <w:u w:val="single"/>
                      <w:lang w:val="en-AU"/>
                    </w:rPr>
                    <w:t>Date</w:t>
                  </w:r>
                </w:p>
              </w:tc>
              <w:tc>
                <w:tcPr>
                  <w:tcW w:w="708" w:type="dxa"/>
                  <w:tcBorders>
                    <w:top w:val="nil"/>
                    <w:left w:val="nil"/>
                    <w:bottom w:val="nil"/>
                    <w:right w:val="nil"/>
                  </w:tcBorders>
                  <w:shd w:val="clear" w:color="auto" w:fill="FFFFFF"/>
                </w:tcPr>
                <w:p w14:paraId="5FE45619" w14:textId="77777777" w:rsidR="00CB5D71" w:rsidRPr="00212C67" w:rsidRDefault="00CB5D71" w:rsidP="00CB5D71">
                  <w:pPr>
                    <w:keepNext/>
                    <w:rPr>
                      <w:rFonts w:cs="Arial"/>
                      <w:color w:val="0070C0"/>
                      <w:u w:val="single"/>
                    </w:rPr>
                  </w:pPr>
                </w:p>
              </w:tc>
              <w:tc>
                <w:tcPr>
                  <w:tcW w:w="4395" w:type="dxa"/>
                  <w:tcBorders>
                    <w:top w:val="single" w:sz="4" w:space="0" w:color="auto"/>
                    <w:left w:val="nil"/>
                    <w:bottom w:val="nil"/>
                    <w:right w:val="nil"/>
                  </w:tcBorders>
                  <w:shd w:val="clear" w:color="auto" w:fill="FFFFFF"/>
                </w:tcPr>
                <w:p w14:paraId="55C7E694" w14:textId="77777777" w:rsidR="00CB5D71" w:rsidRPr="00212C67" w:rsidRDefault="00CB5D71" w:rsidP="00CB5D71">
                  <w:pPr>
                    <w:keepNext/>
                    <w:rPr>
                      <w:rFonts w:cs="Arial"/>
                      <w:color w:val="0070C0"/>
                      <w:u w:val="single"/>
                    </w:rPr>
                  </w:pPr>
                  <w:r w:rsidRPr="00212C67">
                    <w:rPr>
                      <w:rStyle w:val="DeltaViewInsertion"/>
                      <w:rFonts w:cs="Arial"/>
                      <w:color w:val="0070C0"/>
                      <w:u w:val="single"/>
                    </w:rPr>
                    <w:t>Date</w:t>
                  </w:r>
                </w:p>
              </w:tc>
            </w:tr>
          </w:tbl>
          <w:p w14:paraId="36F8FB52" w14:textId="77777777" w:rsidR="00CB5D71" w:rsidRPr="00212C67" w:rsidRDefault="00CB5D71" w:rsidP="00CB5D71">
            <w:pPr>
              <w:tabs>
                <w:tab w:val="left" w:pos="1680"/>
              </w:tabs>
            </w:pPr>
            <w:r w:rsidRPr="00212C67">
              <w:tab/>
            </w:r>
          </w:p>
          <w:p w14:paraId="08CE48BE" w14:textId="77777777" w:rsidR="00CB5D71" w:rsidRPr="00212C67" w:rsidRDefault="00CB5D71" w:rsidP="00CB5D71">
            <w:pPr>
              <w:rPr>
                <w:color w:val="0070C0"/>
                <w:u w:val="single"/>
              </w:rPr>
            </w:pPr>
            <w:r w:rsidRPr="00212C67">
              <w:rPr>
                <w:color w:val="0070C0"/>
                <w:u w:val="single"/>
              </w:rPr>
              <w:t>Each person who executes this document under a power of attorney declares and warrants that he or she is not aware of any fact or circumstance that might affect his or her authority to do so under that power of attorney.</w:t>
            </w:r>
          </w:p>
          <w:p w14:paraId="3C16B9E6" w14:textId="6CC94D3B" w:rsidR="00CB5D71" w:rsidRPr="00212C67" w:rsidRDefault="00CB5D71" w:rsidP="00CB5D71">
            <w:pPr>
              <w:pStyle w:val="BodyText"/>
              <w:rPr>
                <w:sz w:val="20"/>
              </w:rPr>
            </w:pPr>
            <w:r w:rsidRPr="00212C67">
              <w:rPr>
                <w:sz w:val="20"/>
              </w:rPr>
              <w:br w:type="page"/>
            </w:r>
          </w:p>
        </w:tc>
      </w:tr>
    </w:tbl>
    <w:p w14:paraId="7CCD5C41" w14:textId="2C060976" w:rsidR="00C205AE" w:rsidRDefault="00C205AE" w:rsidP="00C205AE">
      <w:pPr>
        <w:pStyle w:val="BlockText"/>
        <w:tabs>
          <w:tab w:val="num" w:pos="540"/>
        </w:tabs>
        <w:spacing w:after="240"/>
        <w:ind w:left="540"/>
        <w:jc w:val="left"/>
      </w:pPr>
    </w:p>
    <w:p w14:paraId="242EDD0F" w14:textId="1625C1F1" w:rsidR="004963B5" w:rsidRPr="00E451AD" w:rsidRDefault="004963B5" w:rsidP="009C0B0D">
      <w:pPr>
        <w:keepNext/>
        <w:keepLines/>
        <w:spacing w:before="240" w:after="120"/>
        <w:ind w:left="737"/>
        <w:outlineLvl w:val="3"/>
        <w:rPr>
          <w:rFonts w:ascii="Arial" w:hAnsi="Arial"/>
          <w:color w:val="000000"/>
          <w:sz w:val="22"/>
        </w:rPr>
      </w:pPr>
    </w:p>
    <w:sectPr w:rsidR="004963B5" w:rsidRPr="00E451AD" w:rsidSect="003D48B2">
      <w:headerReference w:type="default" r:id="rId21"/>
      <w:headerReference w:type="first" r:id="rId22"/>
      <w:pgSz w:w="11906" w:h="16838" w:code="9"/>
      <w:pgMar w:top="1985" w:right="1418" w:bottom="1701" w:left="1418" w:header="964"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F61525" w14:textId="77777777" w:rsidR="00962D20" w:rsidRDefault="00962D20" w:rsidP="001E3981">
      <w:r>
        <w:separator/>
      </w:r>
    </w:p>
  </w:endnote>
  <w:endnote w:type="continuationSeparator" w:id="0">
    <w:p w14:paraId="74F83DD0" w14:textId="77777777" w:rsidR="00962D20" w:rsidRDefault="00962D20" w:rsidP="001E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7D836" w14:textId="376CBB3C" w:rsidR="00A11443" w:rsidRPr="007A46A0" w:rsidRDefault="001A4A0C" w:rsidP="00CA0C10">
    <w:pPr>
      <w:pStyle w:val="Footer"/>
      <w:tabs>
        <w:tab w:val="clear" w:pos="9072"/>
        <w:tab w:val="left" w:pos="0"/>
        <w:tab w:val="left" w:pos="8902"/>
        <w:tab w:val="left" w:pos="8931"/>
      </w:tabs>
    </w:pPr>
    <w:fldSimple w:instr=" FILENAME  \* Upper ">
      <w:r w:rsidR="00AA693E">
        <w:rPr>
          <w:caps w:val="0"/>
          <w:noProof/>
        </w:rPr>
        <w:t>GSH EA AMENDMENT WALLUMBILLA BENCHMARK PRICE_DECISION</w:t>
      </w:r>
    </w:fldSimple>
    <w:r w:rsidR="00A11443">
      <w:rPr>
        <w:noProof/>
      </w:rPr>
      <mc:AlternateContent>
        <mc:Choice Requires="wps">
          <w:drawing>
            <wp:anchor distT="0" distB="0" distL="114300" distR="114300" simplePos="0" relativeHeight="251659264" behindDoc="1" locked="1" layoutInCell="1" allowOverlap="1" wp14:anchorId="78849CFC" wp14:editId="12876231">
              <wp:simplePos x="0" y="0"/>
              <wp:positionH relativeFrom="page">
                <wp:posOffset>720090</wp:posOffset>
              </wp:positionH>
              <wp:positionV relativeFrom="page">
                <wp:posOffset>10229850</wp:posOffset>
              </wp:positionV>
              <wp:extent cx="6271260" cy="9525"/>
              <wp:effectExtent l="5715" t="9525" r="9525" b="9525"/>
              <wp:wrapNone/>
              <wp:docPr id="3" name="Freeform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71260" cy="9525"/>
                      </a:xfrm>
                      <a:custGeom>
                        <a:avLst/>
                        <a:gdLst>
                          <a:gd name="T0" fmla="*/ 0 w 9876"/>
                          <a:gd name="T1" fmla="*/ 15 h 15"/>
                          <a:gd name="T2" fmla="*/ 9876 w 9876"/>
                          <a:gd name="T3" fmla="*/ 0 h 15"/>
                        </a:gdLst>
                        <a:ahLst/>
                        <a:cxnLst>
                          <a:cxn ang="0">
                            <a:pos x="T0" y="T1"/>
                          </a:cxn>
                          <a:cxn ang="0">
                            <a:pos x="T2" y="T3"/>
                          </a:cxn>
                        </a:cxnLst>
                        <a:rect l="0" t="0" r="r" b="b"/>
                        <a:pathLst>
                          <a:path w="9876" h="15">
                            <a:moveTo>
                              <a:pt x="0" y="15"/>
                            </a:moveTo>
                            <a:lnTo>
                              <a:pt x="9876" y="0"/>
                            </a:lnTo>
                          </a:path>
                        </a:pathLst>
                      </a:custGeom>
                      <a:solidFill>
                        <a:srgbClr val="FFFFFF"/>
                      </a:solidFill>
                      <a:ln w="5080">
                        <a:solidFill>
                          <a:schemeClr val="tx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6072FB" id="Freeform 145"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6.7pt,806.25pt,550.5pt,805.5pt" coordsize="987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" strokecolor="black [3213]" strokeweight=".4pt">
              <v:path arrowok="t" o:connecttype="custom" o:connectlocs="0,9525;6271260,0" o:connectangles="0,0"/>
              <w10:wrap anchorx="page" anchory="page"/>
              <w10:anchorlock/>
            </v:polyline>
          </w:pict>
        </mc:Fallback>
      </mc:AlternateContent>
    </w:r>
    <w:r w:rsidR="00A11443" w:rsidRPr="007A46A0">
      <w:tab/>
    </w:r>
    <w:sdt>
      <w:sdtPr>
        <w:rPr>
          <w:color w:val="auto"/>
        </w:rPr>
        <w:id w:val="9029254"/>
        <w:docPartObj>
          <w:docPartGallery w:val="Page Numbers (Bottom of Page)"/>
          <w:docPartUnique/>
        </w:docPartObj>
      </w:sdtPr>
      <w:sdtEndPr/>
      <w:sdtContent>
        <w:sdt>
          <w:sdtPr>
            <w:rPr>
              <w:color w:val="auto"/>
            </w:rPr>
            <w:id w:val="9029255"/>
            <w:docPartObj>
              <w:docPartGallery w:val="Page Numbers (Top of Page)"/>
              <w:docPartUnique/>
            </w:docPartObj>
          </w:sdtPr>
          <w:sdtEndPr/>
          <w:sdtContent>
            <w:r w:rsidR="00A11443" w:rsidRPr="0075491F">
              <w:rPr>
                <w:caps w:val="0"/>
              </w:rPr>
              <w:t xml:space="preserve">Page </w:t>
            </w:r>
            <w:r w:rsidR="00A11443" w:rsidRPr="0075491F">
              <w:rPr>
                <w:caps w:val="0"/>
              </w:rPr>
              <w:fldChar w:fldCharType="begin"/>
            </w:r>
            <w:r w:rsidR="00A11443" w:rsidRPr="0075491F">
              <w:rPr>
                <w:caps w:val="0"/>
              </w:rPr>
              <w:instrText xml:space="preserve"> PAGE </w:instrText>
            </w:r>
            <w:r w:rsidR="00A11443" w:rsidRPr="0075491F">
              <w:rPr>
                <w:caps w:val="0"/>
              </w:rPr>
              <w:fldChar w:fldCharType="separate"/>
            </w:r>
            <w:r w:rsidR="00A11443">
              <w:rPr>
                <w:caps w:val="0"/>
                <w:noProof/>
              </w:rPr>
              <w:t>2</w:t>
            </w:r>
            <w:r w:rsidR="00A11443" w:rsidRPr="0075491F">
              <w:rPr>
                <w:caps w:val="0"/>
              </w:rPr>
              <w:fldChar w:fldCharType="end"/>
            </w:r>
            <w:r w:rsidR="00A11443" w:rsidRPr="0075491F">
              <w:rPr>
                <w:caps w:val="0"/>
              </w:rPr>
              <w:t xml:space="preserve"> of </w:t>
            </w:r>
            <w:r w:rsidR="00A11443" w:rsidRPr="0075491F">
              <w:rPr>
                <w:caps w:val="0"/>
              </w:rPr>
              <w:fldChar w:fldCharType="begin"/>
            </w:r>
            <w:r w:rsidR="00A11443" w:rsidRPr="0075491F">
              <w:rPr>
                <w:caps w:val="0"/>
              </w:rPr>
              <w:instrText xml:space="preserve"> NUMPAGES  </w:instrText>
            </w:r>
            <w:r w:rsidR="00A11443" w:rsidRPr="0075491F">
              <w:rPr>
                <w:caps w:val="0"/>
              </w:rPr>
              <w:fldChar w:fldCharType="separate"/>
            </w:r>
            <w:r w:rsidR="00AA693E">
              <w:rPr>
                <w:caps w:val="0"/>
                <w:noProof/>
              </w:rPr>
              <w:t>4</w:t>
            </w:r>
            <w:r w:rsidR="00A11443" w:rsidRPr="0075491F">
              <w:rPr>
                <w:caps w:val="0"/>
              </w:rPr>
              <w:fldChar w:fldCharType="end"/>
            </w:r>
          </w:sdtContent>
        </w:sdt>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DEBEC" w14:textId="0F554487" w:rsidR="00A11443" w:rsidRPr="00CF2090" w:rsidRDefault="00AA693E" w:rsidP="009164F9">
    <w:pPr>
      <w:pStyle w:val="Footer"/>
      <w:tabs>
        <w:tab w:val="clear" w:pos="9072"/>
        <w:tab w:val="left" w:pos="0"/>
        <w:tab w:val="left" w:pos="7938"/>
      </w:tabs>
    </w:pPr>
    <w:r>
      <w:t>GSH eXCHANGE AGREEMENT AMENDMENT – END OF DAY BENCHMARK PRICE – CONSULTATION DECISION</w:t>
    </w:r>
    <w:r w:rsidR="00A11443">
      <w:tab/>
    </w:r>
    <w:sdt>
      <w:sdtPr>
        <w:rPr>
          <w:color w:val="auto"/>
        </w:rPr>
        <w:id w:val="9029256"/>
        <w:docPartObj>
          <w:docPartGallery w:val="Page Numbers (Bottom of Page)"/>
          <w:docPartUnique/>
        </w:docPartObj>
      </w:sdtPr>
      <w:sdtEndPr/>
      <w:sdtContent>
        <w:sdt>
          <w:sdtPr>
            <w:rPr>
              <w:color w:val="auto"/>
            </w:rPr>
            <w:id w:val="9029257"/>
            <w:docPartObj>
              <w:docPartGallery w:val="Page Numbers (Top of Page)"/>
              <w:docPartUnique/>
            </w:docPartObj>
          </w:sdtPr>
          <w:sdtEndPr/>
          <w:sdtContent>
            <w:r>
              <w:rPr>
                <w:color w:val="auto"/>
              </w:rPr>
              <w:t xml:space="preserve">     </w:t>
            </w:r>
            <w:r w:rsidR="00A11443" w:rsidRPr="00CF2090">
              <w:t xml:space="preserve">Page </w:t>
            </w:r>
            <w:r w:rsidR="00A11443">
              <w:fldChar w:fldCharType="begin"/>
            </w:r>
            <w:r w:rsidR="00A11443">
              <w:instrText xml:space="preserve"> PAGE </w:instrText>
            </w:r>
            <w:r w:rsidR="00A11443">
              <w:fldChar w:fldCharType="separate"/>
            </w:r>
            <w:r w:rsidR="00E869CF">
              <w:rPr>
                <w:noProof/>
              </w:rPr>
              <w:t>6</w:t>
            </w:r>
            <w:r w:rsidR="00A11443">
              <w:rPr>
                <w:noProof/>
              </w:rPr>
              <w:fldChar w:fldCharType="end"/>
            </w:r>
            <w:r w:rsidR="00A11443" w:rsidRPr="00CF2090">
              <w:t xml:space="preserve"> of </w:t>
            </w:r>
            <w:fldSimple w:instr=" NUMPAGES  ">
              <w:r w:rsidR="00E869CF">
                <w:rPr>
                  <w:noProof/>
                </w:rPr>
                <w:t>8</w:t>
              </w:r>
            </w:fldSimple>
          </w:sdtContent>
        </w:sdt>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B7E96" w14:textId="5E701339" w:rsidR="00A11443" w:rsidRDefault="00AE0455" w:rsidP="004E6374">
    <w:pPr>
      <w:pStyle w:val="Footer"/>
      <w:tabs>
        <w:tab w:val="clear" w:pos="9072"/>
        <w:tab w:val="left" w:pos="0"/>
        <w:tab w:val="left" w:pos="7938"/>
      </w:tabs>
    </w:pPr>
    <w:r>
      <w:t xml:space="preserve">GSH eXCHANGE AGREEMENT AMENDMENT – </w:t>
    </w:r>
    <w:r w:rsidR="00C02120">
      <w:t>GLNG Proposal</w:t>
    </w:r>
    <w:r w:rsidR="00AA693E">
      <w:t xml:space="preserve"> – CONSULTATION</w:t>
    </w:r>
    <w:r>
      <w:t xml:space="preserve"> DECISION</w:t>
    </w:r>
    <w:r w:rsidR="00A11443">
      <w:tab/>
    </w:r>
    <w:sdt>
      <w:sdtPr>
        <w:rPr>
          <w:color w:val="auto"/>
        </w:rPr>
        <w:id w:val="675159618"/>
        <w:docPartObj>
          <w:docPartGallery w:val="Page Numbers (Bottom of Page)"/>
          <w:docPartUnique/>
        </w:docPartObj>
      </w:sdtPr>
      <w:sdtEndPr/>
      <w:sdtContent>
        <w:sdt>
          <w:sdtPr>
            <w:rPr>
              <w:color w:val="auto"/>
            </w:rPr>
            <w:id w:val="405725041"/>
            <w:docPartObj>
              <w:docPartGallery w:val="Page Numbers (Top of Page)"/>
              <w:docPartUnique/>
            </w:docPartObj>
          </w:sdtPr>
          <w:sdtEndPr/>
          <w:sdtContent>
            <w:r w:rsidR="00AA693E">
              <w:rPr>
                <w:color w:val="auto"/>
              </w:rPr>
              <w:t xml:space="preserve">     </w:t>
            </w:r>
            <w:r w:rsidR="00A11443" w:rsidRPr="00CF2090">
              <w:t xml:space="preserve">Page </w:t>
            </w:r>
            <w:r w:rsidR="00A11443">
              <w:fldChar w:fldCharType="begin"/>
            </w:r>
            <w:r w:rsidR="00A11443">
              <w:instrText xml:space="preserve"> PAGE </w:instrText>
            </w:r>
            <w:r w:rsidR="00A11443">
              <w:fldChar w:fldCharType="separate"/>
            </w:r>
            <w:r w:rsidR="00E869CF">
              <w:rPr>
                <w:noProof/>
              </w:rPr>
              <w:t>1</w:t>
            </w:r>
            <w:r w:rsidR="00A11443">
              <w:rPr>
                <w:noProof/>
              </w:rPr>
              <w:fldChar w:fldCharType="end"/>
            </w:r>
            <w:r w:rsidR="00A11443" w:rsidRPr="00CF2090">
              <w:t xml:space="preserve"> of </w:t>
            </w:r>
            <w:fldSimple w:instr=" NUMPAGES  ">
              <w:r w:rsidR="00E869CF">
                <w:rPr>
                  <w:noProof/>
                </w:rPr>
                <w:t>8</w:t>
              </w:r>
            </w:fldSimple>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2925E8" w14:textId="77777777" w:rsidR="00962D20" w:rsidRDefault="00962D20" w:rsidP="001E3981">
      <w:r>
        <w:separator/>
      </w:r>
    </w:p>
  </w:footnote>
  <w:footnote w:type="continuationSeparator" w:id="0">
    <w:p w14:paraId="326D8789" w14:textId="77777777" w:rsidR="00962D20" w:rsidRDefault="00962D20" w:rsidP="001E39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3AC94" w14:textId="77777777" w:rsidR="00A11443" w:rsidRDefault="00A11443">
    <w:pPr>
      <w:pStyle w:val="Header"/>
    </w:pPr>
    <w:r w:rsidRPr="00E31E7C">
      <w:rPr>
        <w:noProof/>
      </w:rPr>
      <w:drawing>
        <wp:anchor distT="0" distB="0" distL="114300" distR="114300" simplePos="0" relativeHeight="251657216" behindDoc="1" locked="1" layoutInCell="1" allowOverlap="1" wp14:anchorId="6DBA7BDD" wp14:editId="262EAE78">
          <wp:simplePos x="0" y="0"/>
          <wp:positionH relativeFrom="page">
            <wp:posOffset>5010150</wp:posOffset>
          </wp:positionH>
          <wp:positionV relativeFrom="page">
            <wp:posOffset>504825</wp:posOffset>
          </wp:positionV>
          <wp:extent cx="1990725" cy="657225"/>
          <wp:effectExtent l="19050" t="0" r="9525" b="0"/>
          <wp:wrapNone/>
          <wp:docPr id="2" name="Picture 142" descr="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 descr="Header"/>
                  <pic:cNvPicPr>
                    <a:picLocks noChangeArrowheads="1"/>
                  </pic:cNvPicPr>
                </pic:nvPicPr>
                <pic:blipFill>
                  <a:blip r:embed="rId1"/>
                  <a:srcRect/>
                  <a:stretch>
                    <a:fillRect/>
                  </a:stretch>
                </pic:blipFill>
                <pic:spPr bwMode="auto">
                  <a:xfrm>
                    <a:off x="0" y="0"/>
                    <a:ext cx="1990725" cy="657225"/>
                  </a:xfrm>
                  <a:prstGeom prst="rect">
                    <a:avLst/>
                  </a:prstGeom>
                  <a:solidFill>
                    <a:srgbClr val="FFFFFF"/>
                  </a:solid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D5915" w14:textId="10A1FA52" w:rsidR="00A11443" w:rsidRPr="00331250" w:rsidRDefault="00A11443" w:rsidP="009A33F1">
    <w:pPr>
      <w:pStyle w:val="BodyText"/>
      <w:jc w:val="right"/>
    </w:pPr>
  </w:p>
  <w:p w14:paraId="0A975870" w14:textId="2D4D1F93" w:rsidR="00A11443" w:rsidRDefault="00A11443">
    <w:r w:rsidRPr="00221568">
      <w:rPr>
        <w:noProof/>
      </w:rPr>
      <w:drawing>
        <wp:anchor distT="0" distB="0" distL="114300" distR="114300" simplePos="0" relativeHeight="251658240" behindDoc="1" locked="1" layoutInCell="1" allowOverlap="1" wp14:anchorId="67E7FBB2" wp14:editId="02C1266B">
          <wp:simplePos x="0" y="0"/>
          <wp:positionH relativeFrom="page">
            <wp:posOffset>8304530</wp:posOffset>
          </wp:positionH>
          <wp:positionV relativeFrom="topMargin">
            <wp:align>bottom</wp:align>
          </wp:positionV>
          <wp:extent cx="1990725" cy="657225"/>
          <wp:effectExtent l="0" t="0" r="9525" b="9525"/>
          <wp:wrapNone/>
          <wp:docPr id="7" name="Picture 142" descr="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 descr="Header"/>
                  <pic:cNvPicPr>
                    <a:picLocks noChangeArrowheads="1"/>
                  </pic:cNvPicPr>
                </pic:nvPicPr>
                <pic:blipFill>
                  <a:blip r:embed="rId1"/>
                  <a:srcRect/>
                  <a:stretch>
                    <a:fillRect/>
                  </a:stretch>
                </pic:blipFill>
                <pic:spPr bwMode="auto">
                  <a:xfrm>
                    <a:off x="0" y="0"/>
                    <a:ext cx="1990725" cy="657225"/>
                  </a:xfrm>
                  <a:prstGeom prst="rect">
                    <a:avLst/>
                  </a:prstGeom>
                  <a:solidFill>
                    <a:srgbClr val="FFFFFF"/>
                  </a:solid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34CCD" w14:textId="7A2C3C9A" w:rsidR="00A11443" w:rsidRPr="00331250" w:rsidRDefault="00AA693E" w:rsidP="00AA693E">
    <w:pPr>
      <w:pStyle w:val="BodyText"/>
      <w:tabs>
        <w:tab w:val="left" w:pos="3015"/>
        <w:tab w:val="right" w:pos="9070"/>
      </w:tabs>
    </w:pPr>
    <w:r>
      <w:tab/>
    </w:r>
    <w:r>
      <w:tab/>
    </w:r>
    <w:r w:rsidR="00A11443" w:rsidRPr="00E31E7C">
      <w:rPr>
        <w:noProof/>
      </w:rPr>
      <w:drawing>
        <wp:anchor distT="0" distB="0" distL="114300" distR="114300" simplePos="0" relativeHeight="251663360" behindDoc="1" locked="1" layoutInCell="1" allowOverlap="1" wp14:anchorId="7B505B86" wp14:editId="6D30F97A">
          <wp:simplePos x="0" y="0"/>
          <wp:positionH relativeFrom="page">
            <wp:posOffset>4999990</wp:posOffset>
          </wp:positionH>
          <wp:positionV relativeFrom="topMargin">
            <wp:posOffset>365125</wp:posOffset>
          </wp:positionV>
          <wp:extent cx="1990725" cy="657225"/>
          <wp:effectExtent l="0" t="0" r="9525" b="9525"/>
          <wp:wrapNone/>
          <wp:docPr id="9" name="Picture 9" descr="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 descr="Header"/>
                  <pic:cNvPicPr>
                    <a:picLocks noChangeArrowheads="1"/>
                  </pic:cNvPicPr>
                </pic:nvPicPr>
                <pic:blipFill>
                  <a:blip r:embed="rId1"/>
                  <a:srcRect/>
                  <a:stretch>
                    <a:fillRect/>
                  </a:stretch>
                </pic:blipFill>
                <pic:spPr bwMode="auto">
                  <a:xfrm>
                    <a:off x="0" y="0"/>
                    <a:ext cx="1990725" cy="657225"/>
                  </a:xfrm>
                  <a:prstGeom prst="rect">
                    <a:avLst/>
                  </a:prstGeom>
                  <a:solidFill>
                    <a:srgbClr val="FFFFFF"/>
                  </a:solidFill>
                  <a:ln w="9525">
                    <a:noFill/>
                    <a:miter lim="800000"/>
                    <a:headEnd/>
                    <a:tailEnd/>
                  </a:ln>
                </pic:spPr>
              </pic:pic>
            </a:graphicData>
          </a:graphic>
        </wp:anchor>
      </w:drawing>
    </w:r>
    <w:r w:rsidR="00A11443" w:rsidRPr="00E31E7C">
      <w:rPr>
        <w:noProof/>
      </w:rPr>
      <w:drawing>
        <wp:anchor distT="0" distB="0" distL="114300" distR="114300" simplePos="0" relativeHeight="251656192" behindDoc="1" locked="1" layoutInCell="1" allowOverlap="1" wp14:anchorId="6ECEA1D4" wp14:editId="4496C225">
          <wp:simplePos x="0" y="0"/>
          <wp:positionH relativeFrom="page">
            <wp:posOffset>8310880</wp:posOffset>
          </wp:positionH>
          <wp:positionV relativeFrom="topMargin">
            <wp:posOffset>258445</wp:posOffset>
          </wp:positionV>
          <wp:extent cx="1990725" cy="657225"/>
          <wp:effectExtent l="0" t="0" r="9525" b="9525"/>
          <wp:wrapNone/>
          <wp:docPr id="8" name="Picture 8" descr="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 descr="Header"/>
                  <pic:cNvPicPr>
                    <a:picLocks noChangeArrowheads="1"/>
                  </pic:cNvPicPr>
                </pic:nvPicPr>
                <pic:blipFill>
                  <a:blip r:embed="rId1"/>
                  <a:srcRect/>
                  <a:stretch>
                    <a:fillRect/>
                  </a:stretch>
                </pic:blipFill>
                <pic:spPr bwMode="auto">
                  <a:xfrm>
                    <a:off x="0" y="0"/>
                    <a:ext cx="1990725" cy="657225"/>
                  </a:xfrm>
                  <a:prstGeom prst="rect">
                    <a:avLst/>
                  </a:prstGeom>
                  <a:solidFill>
                    <a:srgbClr val="FFFFFF"/>
                  </a:solidFill>
                  <a:ln w="9525">
                    <a:noFill/>
                    <a:miter lim="800000"/>
                    <a:headEnd/>
                    <a:tailEnd/>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8E36C5" w14:textId="77777777" w:rsidR="00A11443" w:rsidRPr="00331250" w:rsidRDefault="00A11443" w:rsidP="009A33F1">
    <w:pPr>
      <w:pStyle w:val="BodyText"/>
      <w:jc w:val="right"/>
    </w:pPr>
  </w:p>
  <w:p w14:paraId="1FD7F398" w14:textId="221D4423" w:rsidR="00A11443" w:rsidRDefault="00A11443" w:rsidP="003D48B2">
    <w:pPr>
      <w:jc w:val="right"/>
    </w:pPr>
    <w:r w:rsidRPr="00221568">
      <w:rPr>
        <w:noProof/>
      </w:rPr>
      <w:drawing>
        <wp:anchor distT="0" distB="0" distL="114300" distR="114300" simplePos="0" relativeHeight="251674624" behindDoc="1" locked="1" layoutInCell="1" allowOverlap="1" wp14:anchorId="57CBBC95" wp14:editId="149EEDBD">
          <wp:simplePos x="0" y="0"/>
          <wp:positionH relativeFrom="page">
            <wp:posOffset>4993005</wp:posOffset>
          </wp:positionH>
          <wp:positionV relativeFrom="topMargin">
            <wp:posOffset>372745</wp:posOffset>
          </wp:positionV>
          <wp:extent cx="1990725" cy="657225"/>
          <wp:effectExtent l="0" t="0" r="9525" b="9525"/>
          <wp:wrapNone/>
          <wp:docPr id="20" name="Picture 142" descr="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 descr="Header"/>
                  <pic:cNvPicPr>
                    <a:picLocks noChangeArrowheads="1"/>
                  </pic:cNvPicPr>
                </pic:nvPicPr>
                <pic:blipFill>
                  <a:blip r:embed="rId1"/>
                  <a:srcRect/>
                  <a:stretch>
                    <a:fillRect/>
                  </a:stretch>
                </pic:blipFill>
                <pic:spPr bwMode="auto">
                  <a:xfrm>
                    <a:off x="0" y="0"/>
                    <a:ext cx="1990725" cy="657225"/>
                  </a:xfrm>
                  <a:prstGeom prst="rect">
                    <a:avLst/>
                  </a:prstGeom>
                  <a:solidFill>
                    <a:srgbClr val="FFFFFF"/>
                  </a:solidFill>
                  <a:ln w="9525">
                    <a:noFill/>
                    <a:miter lim="800000"/>
                    <a:headEnd/>
                    <a:tailEnd/>
                  </a:ln>
                </pic:spPr>
              </pic:pic>
            </a:graphicData>
          </a:graphic>
        </wp:anchor>
      </w:drawing>
    </w:r>
    <w:r w:rsidRPr="00221568">
      <w:rPr>
        <w:noProof/>
      </w:rPr>
      <w:drawing>
        <wp:anchor distT="0" distB="0" distL="114300" distR="114300" simplePos="0" relativeHeight="251672576" behindDoc="1" locked="1" layoutInCell="1" allowOverlap="1" wp14:anchorId="3AA8C165" wp14:editId="77101BDA">
          <wp:simplePos x="0" y="0"/>
          <wp:positionH relativeFrom="page">
            <wp:posOffset>8304530</wp:posOffset>
          </wp:positionH>
          <wp:positionV relativeFrom="topMargin">
            <wp:posOffset>403225</wp:posOffset>
          </wp:positionV>
          <wp:extent cx="1990725" cy="657225"/>
          <wp:effectExtent l="0" t="0" r="9525" b="9525"/>
          <wp:wrapNone/>
          <wp:docPr id="18" name="Picture 142" descr="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 descr="Header"/>
                  <pic:cNvPicPr>
                    <a:picLocks noChangeArrowheads="1"/>
                  </pic:cNvPicPr>
                </pic:nvPicPr>
                <pic:blipFill>
                  <a:blip r:embed="rId1"/>
                  <a:srcRect/>
                  <a:stretch>
                    <a:fillRect/>
                  </a:stretch>
                </pic:blipFill>
                <pic:spPr bwMode="auto">
                  <a:xfrm>
                    <a:off x="0" y="0"/>
                    <a:ext cx="1990725" cy="657225"/>
                  </a:xfrm>
                  <a:prstGeom prst="rect">
                    <a:avLst/>
                  </a:prstGeom>
                  <a:solidFill>
                    <a:srgbClr val="FFFFFF"/>
                  </a:solidFill>
                  <a:ln w="9525">
                    <a:noFill/>
                    <a:miter lim="800000"/>
                    <a:headEnd/>
                    <a:tailEnd/>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600B2" w14:textId="044EB125" w:rsidR="00A11443" w:rsidRPr="00331250" w:rsidRDefault="00A11443" w:rsidP="003D48B2">
    <w:pPr>
      <w:pStyle w:val="BodyText"/>
      <w:jc w:val="right"/>
    </w:pPr>
    <w:r w:rsidRPr="00221568">
      <w:rPr>
        <w:noProof/>
      </w:rPr>
      <w:drawing>
        <wp:anchor distT="0" distB="0" distL="114300" distR="114300" simplePos="0" relativeHeight="251668480" behindDoc="1" locked="1" layoutInCell="1" allowOverlap="1" wp14:anchorId="7FE594D0" wp14:editId="45C703DC">
          <wp:simplePos x="0" y="0"/>
          <wp:positionH relativeFrom="page">
            <wp:posOffset>4982210</wp:posOffset>
          </wp:positionH>
          <wp:positionV relativeFrom="topMargin">
            <wp:posOffset>372745</wp:posOffset>
          </wp:positionV>
          <wp:extent cx="1990725" cy="657225"/>
          <wp:effectExtent l="0" t="0" r="9525" b="9525"/>
          <wp:wrapNone/>
          <wp:docPr id="11" name="Picture 142" descr="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 descr="Header"/>
                  <pic:cNvPicPr>
                    <a:picLocks noChangeArrowheads="1"/>
                  </pic:cNvPicPr>
                </pic:nvPicPr>
                <pic:blipFill>
                  <a:blip r:embed="rId1"/>
                  <a:srcRect/>
                  <a:stretch>
                    <a:fillRect/>
                  </a:stretch>
                </pic:blipFill>
                <pic:spPr bwMode="auto">
                  <a:xfrm>
                    <a:off x="0" y="0"/>
                    <a:ext cx="1990725" cy="657225"/>
                  </a:xfrm>
                  <a:prstGeom prst="rect">
                    <a:avLst/>
                  </a:prstGeom>
                  <a:solidFill>
                    <a:srgbClr val="FFFFFF"/>
                  </a:solidFill>
                  <a:ln w="9525">
                    <a:noFill/>
                    <a:miter lim="800000"/>
                    <a:headEnd/>
                    <a:tailEnd/>
                  </a:ln>
                </pic:spPr>
              </pic:pic>
            </a:graphicData>
          </a:graphic>
        </wp:anchor>
      </w:drawing>
    </w:r>
    <w:r w:rsidRPr="00E31E7C">
      <w:rPr>
        <w:noProof/>
      </w:rPr>
      <w:drawing>
        <wp:anchor distT="0" distB="0" distL="114300" distR="114300" simplePos="0" relativeHeight="251667456" behindDoc="1" locked="1" layoutInCell="1" allowOverlap="1" wp14:anchorId="5B262617" wp14:editId="61902E80">
          <wp:simplePos x="0" y="0"/>
          <wp:positionH relativeFrom="page">
            <wp:posOffset>8310880</wp:posOffset>
          </wp:positionH>
          <wp:positionV relativeFrom="topMargin">
            <wp:posOffset>258445</wp:posOffset>
          </wp:positionV>
          <wp:extent cx="1990725" cy="657225"/>
          <wp:effectExtent l="0" t="0" r="9525" b="9525"/>
          <wp:wrapNone/>
          <wp:docPr id="12" name="Picture 12" descr="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 descr="Header"/>
                  <pic:cNvPicPr>
                    <a:picLocks noChangeArrowheads="1"/>
                  </pic:cNvPicPr>
                </pic:nvPicPr>
                <pic:blipFill>
                  <a:blip r:embed="rId1"/>
                  <a:srcRect/>
                  <a:stretch>
                    <a:fillRect/>
                  </a:stretch>
                </pic:blipFill>
                <pic:spPr bwMode="auto">
                  <a:xfrm>
                    <a:off x="0" y="0"/>
                    <a:ext cx="1990725" cy="657225"/>
                  </a:xfrm>
                  <a:prstGeom prst="rect">
                    <a:avLst/>
                  </a:prstGeom>
                  <a:solidFill>
                    <a:srgbClr val="FFFFFF"/>
                  </a:solid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11FD4"/>
    <w:multiLevelType w:val="hybridMultilevel"/>
    <w:tmpl w:val="25A8E7D8"/>
    <w:lvl w:ilvl="0" w:tplc="037ACBD6">
      <w:start w:val="1"/>
      <w:numFmt w:val="bullet"/>
      <w:pStyle w:val="ListBullet"/>
      <w:lvlText w:val=""/>
      <w:lvlJc w:val="left"/>
      <w:pPr>
        <w:tabs>
          <w:tab w:val="num" w:pos="714"/>
        </w:tabs>
        <w:ind w:left="714" w:hanging="35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30F7A5C"/>
    <w:multiLevelType w:val="hybridMultilevel"/>
    <w:tmpl w:val="6A34CBD8"/>
    <w:lvl w:ilvl="0" w:tplc="2560362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4206099"/>
    <w:multiLevelType w:val="hybridMultilevel"/>
    <w:tmpl w:val="C7EC5220"/>
    <w:lvl w:ilvl="0" w:tplc="A4E80AE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63D0705"/>
    <w:multiLevelType w:val="hybridMultilevel"/>
    <w:tmpl w:val="285EF404"/>
    <w:lvl w:ilvl="0" w:tplc="3014FF06">
      <w:start w:val="1"/>
      <w:numFmt w:val="upperLetter"/>
      <w:lvlText w:val="(%1)"/>
      <w:lvlJc w:val="left"/>
      <w:pPr>
        <w:ind w:left="1212" w:hanging="360"/>
      </w:pPr>
      <w:rPr>
        <w:rFonts w:hint="default"/>
      </w:rPr>
    </w:lvl>
    <w:lvl w:ilvl="1" w:tplc="0C090019" w:tentative="1">
      <w:start w:val="1"/>
      <w:numFmt w:val="lowerLetter"/>
      <w:lvlText w:val="%2."/>
      <w:lvlJc w:val="left"/>
      <w:pPr>
        <w:ind w:left="1932" w:hanging="360"/>
      </w:pPr>
    </w:lvl>
    <w:lvl w:ilvl="2" w:tplc="0C09001B" w:tentative="1">
      <w:start w:val="1"/>
      <w:numFmt w:val="lowerRoman"/>
      <w:lvlText w:val="%3."/>
      <w:lvlJc w:val="right"/>
      <w:pPr>
        <w:ind w:left="2652" w:hanging="180"/>
      </w:pPr>
    </w:lvl>
    <w:lvl w:ilvl="3" w:tplc="0C09000F" w:tentative="1">
      <w:start w:val="1"/>
      <w:numFmt w:val="decimal"/>
      <w:lvlText w:val="%4."/>
      <w:lvlJc w:val="left"/>
      <w:pPr>
        <w:ind w:left="3372" w:hanging="360"/>
      </w:pPr>
    </w:lvl>
    <w:lvl w:ilvl="4" w:tplc="0C090019" w:tentative="1">
      <w:start w:val="1"/>
      <w:numFmt w:val="lowerLetter"/>
      <w:lvlText w:val="%5."/>
      <w:lvlJc w:val="left"/>
      <w:pPr>
        <w:ind w:left="4092" w:hanging="360"/>
      </w:pPr>
    </w:lvl>
    <w:lvl w:ilvl="5" w:tplc="0C09001B" w:tentative="1">
      <w:start w:val="1"/>
      <w:numFmt w:val="lowerRoman"/>
      <w:lvlText w:val="%6."/>
      <w:lvlJc w:val="right"/>
      <w:pPr>
        <w:ind w:left="4812" w:hanging="180"/>
      </w:pPr>
    </w:lvl>
    <w:lvl w:ilvl="6" w:tplc="0C09000F" w:tentative="1">
      <w:start w:val="1"/>
      <w:numFmt w:val="decimal"/>
      <w:lvlText w:val="%7."/>
      <w:lvlJc w:val="left"/>
      <w:pPr>
        <w:ind w:left="5532" w:hanging="360"/>
      </w:pPr>
    </w:lvl>
    <w:lvl w:ilvl="7" w:tplc="0C090019" w:tentative="1">
      <w:start w:val="1"/>
      <w:numFmt w:val="lowerLetter"/>
      <w:lvlText w:val="%8."/>
      <w:lvlJc w:val="left"/>
      <w:pPr>
        <w:ind w:left="6252" w:hanging="360"/>
      </w:pPr>
    </w:lvl>
    <w:lvl w:ilvl="8" w:tplc="0C09001B" w:tentative="1">
      <w:start w:val="1"/>
      <w:numFmt w:val="lowerRoman"/>
      <w:lvlText w:val="%9."/>
      <w:lvlJc w:val="right"/>
      <w:pPr>
        <w:ind w:left="6972" w:hanging="180"/>
      </w:pPr>
    </w:lvl>
  </w:abstractNum>
  <w:abstractNum w:abstractNumId="4">
    <w:nsid w:val="08B655B7"/>
    <w:multiLevelType w:val="hybridMultilevel"/>
    <w:tmpl w:val="4F90A842"/>
    <w:lvl w:ilvl="0" w:tplc="7372408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DC9135D"/>
    <w:multiLevelType w:val="hybridMultilevel"/>
    <w:tmpl w:val="F780AE8E"/>
    <w:lvl w:ilvl="0" w:tplc="18F2857A">
      <w:start w:val="1"/>
      <w:numFmt w:val="bullet"/>
      <w:pStyle w:val="ListBullet3"/>
      <w:lvlText w:val=""/>
      <w:lvlJc w:val="left"/>
      <w:pPr>
        <w:tabs>
          <w:tab w:val="num" w:pos="1429"/>
        </w:tabs>
        <w:ind w:left="1429" w:hanging="357"/>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FA65A72"/>
    <w:multiLevelType w:val="hybridMultilevel"/>
    <w:tmpl w:val="FB5EE52E"/>
    <w:lvl w:ilvl="0" w:tplc="27D689DA">
      <w:start w:val="1"/>
      <w:numFmt w:val="bullet"/>
      <w:pStyle w:val="ListBullet21"/>
      <w:lvlText w:val="o"/>
      <w:lvlJc w:val="left"/>
      <w:pPr>
        <w:tabs>
          <w:tab w:val="num" w:pos="1072"/>
        </w:tabs>
        <w:ind w:left="1072" w:hanging="358"/>
      </w:pPr>
      <w:rPr>
        <w:rFonts w:ascii="Courier New" w:hAnsi="Courier New" w:hint="default"/>
      </w:rPr>
    </w:lvl>
    <w:lvl w:ilvl="1" w:tplc="1944964C" w:tentative="1">
      <w:start w:val="1"/>
      <w:numFmt w:val="bullet"/>
      <w:lvlText w:val="o"/>
      <w:lvlJc w:val="left"/>
      <w:pPr>
        <w:ind w:left="1440" w:hanging="360"/>
      </w:pPr>
      <w:rPr>
        <w:rFonts w:ascii="Courier New" w:hAnsi="Courier New" w:cs="Courier New" w:hint="default"/>
      </w:rPr>
    </w:lvl>
    <w:lvl w:ilvl="2" w:tplc="52C48A34" w:tentative="1">
      <w:start w:val="1"/>
      <w:numFmt w:val="bullet"/>
      <w:lvlText w:val=""/>
      <w:lvlJc w:val="left"/>
      <w:pPr>
        <w:ind w:left="2160" w:hanging="360"/>
      </w:pPr>
      <w:rPr>
        <w:rFonts w:ascii="Wingdings" w:hAnsi="Wingdings" w:hint="default"/>
      </w:rPr>
    </w:lvl>
    <w:lvl w:ilvl="3" w:tplc="7750C670" w:tentative="1">
      <w:start w:val="1"/>
      <w:numFmt w:val="bullet"/>
      <w:lvlText w:val=""/>
      <w:lvlJc w:val="left"/>
      <w:pPr>
        <w:ind w:left="2880" w:hanging="360"/>
      </w:pPr>
      <w:rPr>
        <w:rFonts w:ascii="Symbol" w:hAnsi="Symbol" w:hint="default"/>
      </w:rPr>
    </w:lvl>
    <w:lvl w:ilvl="4" w:tplc="366894E4" w:tentative="1">
      <w:start w:val="1"/>
      <w:numFmt w:val="bullet"/>
      <w:lvlText w:val="o"/>
      <w:lvlJc w:val="left"/>
      <w:pPr>
        <w:ind w:left="3600" w:hanging="360"/>
      </w:pPr>
      <w:rPr>
        <w:rFonts w:ascii="Courier New" w:hAnsi="Courier New" w:cs="Courier New" w:hint="default"/>
      </w:rPr>
    </w:lvl>
    <w:lvl w:ilvl="5" w:tplc="8BD618D4" w:tentative="1">
      <w:start w:val="1"/>
      <w:numFmt w:val="bullet"/>
      <w:lvlText w:val=""/>
      <w:lvlJc w:val="left"/>
      <w:pPr>
        <w:ind w:left="4320" w:hanging="360"/>
      </w:pPr>
      <w:rPr>
        <w:rFonts w:ascii="Wingdings" w:hAnsi="Wingdings" w:hint="default"/>
      </w:rPr>
    </w:lvl>
    <w:lvl w:ilvl="6" w:tplc="D6448C8A" w:tentative="1">
      <w:start w:val="1"/>
      <w:numFmt w:val="bullet"/>
      <w:lvlText w:val=""/>
      <w:lvlJc w:val="left"/>
      <w:pPr>
        <w:ind w:left="5040" w:hanging="360"/>
      </w:pPr>
      <w:rPr>
        <w:rFonts w:ascii="Symbol" w:hAnsi="Symbol" w:hint="default"/>
      </w:rPr>
    </w:lvl>
    <w:lvl w:ilvl="7" w:tplc="222669C0" w:tentative="1">
      <w:start w:val="1"/>
      <w:numFmt w:val="bullet"/>
      <w:lvlText w:val="o"/>
      <w:lvlJc w:val="left"/>
      <w:pPr>
        <w:ind w:left="5760" w:hanging="360"/>
      </w:pPr>
      <w:rPr>
        <w:rFonts w:ascii="Courier New" w:hAnsi="Courier New" w:cs="Courier New" w:hint="default"/>
      </w:rPr>
    </w:lvl>
    <w:lvl w:ilvl="8" w:tplc="5F8AC73E" w:tentative="1">
      <w:start w:val="1"/>
      <w:numFmt w:val="bullet"/>
      <w:lvlText w:val=""/>
      <w:lvlJc w:val="left"/>
      <w:pPr>
        <w:ind w:left="6480" w:hanging="360"/>
      </w:pPr>
      <w:rPr>
        <w:rFonts w:ascii="Wingdings" w:hAnsi="Wingdings" w:hint="default"/>
      </w:rPr>
    </w:lvl>
  </w:abstractNum>
  <w:abstractNum w:abstractNumId="7">
    <w:nsid w:val="20ED5921"/>
    <w:multiLevelType w:val="hybridMultilevel"/>
    <w:tmpl w:val="35EC1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54753BC"/>
    <w:multiLevelType w:val="hybridMultilevel"/>
    <w:tmpl w:val="5B8A44E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2A954B7F"/>
    <w:multiLevelType w:val="hybridMultilevel"/>
    <w:tmpl w:val="FE966B12"/>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0">
    <w:nsid w:val="2B3A073C"/>
    <w:multiLevelType w:val="hybridMultilevel"/>
    <w:tmpl w:val="8160E55C"/>
    <w:lvl w:ilvl="0" w:tplc="5EAC49DE">
      <w:start w:val="1"/>
      <w:numFmt w:val="bullet"/>
      <w:pStyle w:val="ListBullet2"/>
      <w:lvlText w:val="o"/>
      <w:lvlJc w:val="left"/>
      <w:pPr>
        <w:tabs>
          <w:tab w:val="num" w:pos="1072"/>
        </w:tabs>
        <w:ind w:left="1072" w:hanging="358"/>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0CD72C4"/>
    <w:multiLevelType w:val="hybridMultilevel"/>
    <w:tmpl w:val="18A84C34"/>
    <w:lvl w:ilvl="0" w:tplc="E12E4924">
      <w:start w:val="1"/>
      <w:numFmt w:val="decimal"/>
      <w:pStyle w:val="ListNumber"/>
      <w:lvlText w:val="%1."/>
      <w:lvlJc w:val="left"/>
      <w:pPr>
        <w:tabs>
          <w:tab w:val="num" w:pos="714"/>
        </w:tabs>
        <w:ind w:left="714"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13D36D7"/>
    <w:multiLevelType w:val="hybridMultilevel"/>
    <w:tmpl w:val="1760247C"/>
    <w:lvl w:ilvl="0" w:tplc="73724082">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3CC66C5"/>
    <w:multiLevelType w:val="hybridMultilevel"/>
    <w:tmpl w:val="896ECD74"/>
    <w:lvl w:ilvl="0" w:tplc="897CE064">
      <w:start w:val="1"/>
      <w:numFmt w:val="lowerLetter"/>
      <w:pStyle w:val="ListNumber21"/>
      <w:lvlText w:val="%1."/>
      <w:lvlJc w:val="left"/>
      <w:pPr>
        <w:tabs>
          <w:tab w:val="num" w:pos="1072"/>
        </w:tabs>
        <w:ind w:left="1072" w:hanging="358"/>
      </w:pPr>
      <w:rPr>
        <w:rFonts w:hint="default"/>
      </w:rPr>
    </w:lvl>
    <w:lvl w:ilvl="1" w:tplc="F39AF8EA" w:tentative="1">
      <w:start w:val="1"/>
      <w:numFmt w:val="lowerLetter"/>
      <w:lvlText w:val="%2."/>
      <w:lvlJc w:val="left"/>
      <w:pPr>
        <w:ind w:left="1440" w:hanging="360"/>
      </w:pPr>
    </w:lvl>
    <w:lvl w:ilvl="2" w:tplc="B3401686" w:tentative="1">
      <w:start w:val="1"/>
      <w:numFmt w:val="lowerRoman"/>
      <w:lvlText w:val="%3."/>
      <w:lvlJc w:val="right"/>
      <w:pPr>
        <w:ind w:left="2160" w:hanging="180"/>
      </w:pPr>
    </w:lvl>
    <w:lvl w:ilvl="3" w:tplc="8E34ECF8" w:tentative="1">
      <w:start w:val="1"/>
      <w:numFmt w:val="decimal"/>
      <w:lvlText w:val="%4."/>
      <w:lvlJc w:val="left"/>
      <w:pPr>
        <w:ind w:left="2880" w:hanging="360"/>
      </w:pPr>
    </w:lvl>
    <w:lvl w:ilvl="4" w:tplc="847AA73C" w:tentative="1">
      <w:start w:val="1"/>
      <w:numFmt w:val="lowerLetter"/>
      <w:lvlText w:val="%5."/>
      <w:lvlJc w:val="left"/>
      <w:pPr>
        <w:ind w:left="3600" w:hanging="360"/>
      </w:pPr>
    </w:lvl>
    <w:lvl w:ilvl="5" w:tplc="4F46A83C" w:tentative="1">
      <w:start w:val="1"/>
      <w:numFmt w:val="lowerRoman"/>
      <w:lvlText w:val="%6."/>
      <w:lvlJc w:val="right"/>
      <w:pPr>
        <w:ind w:left="4320" w:hanging="180"/>
      </w:pPr>
    </w:lvl>
    <w:lvl w:ilvl="6" w:tplc="B246D6AE" w:tentative="1">
      <w:start w:val="1"/>
      <w:numFmt w:val="decimal"/>
      <w:lvlText w:val="%7."/>
      <w:lvlJc w:val="left"/>
      <w:pPr>
        <w:ind w:left="5040" w:hanging="360"/>
      </w:pPr>
    </w:lvl>
    <w:lvl w:ilvl="7" w:tplc="78F6FBC6" w:tentative="1">
      <w:start w:val="1"/>
      <w:numFmt w:val="lowerLetter"/>
      <w:lvlText w:val="%8."/>
      <w:lvlJc w:val="left"/>
      <w:pPr>
        <w:ind w:left="5760" w:hanging="360"/>
      </w:pPr>
    </w:lvl>
    <w:lvl w:ilvl="8" w:tplc="7ABE5F66" w:tentative="1">
      <w:start w:val="1"/>
      <w:numFmt w:val="lowerRoman"/>
      <w:lvlText w:val="%9."/>
      <w:lvlJc w:val="right"/>
      <w:pPr>
        <w:ind w:left="6480" w:hanging="180"/>
      </w:pPr>
    </w:lvl>
  </w:abstractNum>
  <w:abstractNum w:abstractNumId="14">
    <w:nsid w:val="34B12D58"/>
    <w:multiLevelType w:val="hybridMultilevel"/>
    <w:tmpl w:val="ACEC861A"/>
    <w:lvl w:ilvl="0" w:tplc="F4D8C4CC">
      <w:start w:val="2"/>
      <w:numFmt w:val="lowerLetter"/>
      <w:pStyle w:val="Heading4"/>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5E9630F"/>
    <w:multiLevelType w:val="hybridMultilevel"/>
    <w:tmpl w:val="01B6EE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6010FAB"/>
    <w:multiLevelType w:val="hybridMultilevel"/>
    <w:tmpl w:val="894838DA"/>
    <w:lvl w:ilvl="0" w:tplc="478664C2">
      <w:start w:val="1"/>
      <w:numFmt w:val="bullet"/>
      <w:pStyle w:val="ListBullet1"/>
      <w:lvlText w:val=""/>
      <w:lvlJc w:val="left"/>
      <w:pPr>
        <w:tabs>
          <w:tab w:val="num" w:pos="714"/>
        </w:tabs>
        <w:ind w:left="714" w:hanging="354"/>
      </w:pPr>
      <w:rPr>
        <w:rFonts w:ascii="Symbol" w:hAnsi="Symbol" w:hint="default"/>
      </w:rPr>
    </w:lvl>
    <w:lvl w:ilvl="1" w:tplc="E5021EFC" w:tentative="1">
      <w:start w:val="1"/>
      <w:numFmt w:val="bullet"/>
      <w:lvlText w:val="o"/>
      <w:lvlJc w:val="left"/>
      <w:pPr>
        <w:ind w:left="1440" w:hanging="360"/>
      </w:pPr>
      <w:rPr>
        <w:rFonts w:ascii="Courier New" w:hAnsi="Courier New" w:cs="Courier New" w:hint="default"/>
      </w:rPr>
    </w:lvl>
    <w:lvl w:ilvl="2" w:tplc="0F92D968" w:tentative="1">
      <w:start w:val="1"/>
      <w:numFmt w:val="bullet"/>
      <w:lvlText w:val=""/>
      <w:lvlJc w:val="left"/>
      <w:pPr>
        <w:ind w:left="2160" w:hanging="360"/>
      </w:pPr>
      <w:rPr>
        <w:rFonts w:ascii="Wingdings" w:hAnsi="Wingdings" w:hint="default"/>
      </w:rPr>
    </w:lvl>
    <w:lvl w:ilvl="3" w:tplc="067C32FA" w:tentative="1">
      <w:start w:val="1"/>
      <w:numFmt w:val="bullet"/>
      <w:lvlText w:val=""/>
      <w:lvlJc w:val="left"/>
      <w:pPr>
        <w:ind w:left="2880" w:hanging="360"/>
      </w:pPr>
      <w:rPr>
        <w:rFonts w:ascii="Symbol" w:hAnsi="Symbol" w:hint="default"/>
      </w:rPr>
    </w:lvl>
    <w:lvl w:ilvl="4" w:tplc="E99225B2" w:tentative="1">
      <w:start w:val="1"/>
      <w:numFmt w:val="bullet"/>
      <w:lvlText w:val="o"/>
      <w:lvlJc w:val="left"/>
      <w:pPr>
        <w:ind w:left="3600" w:hanging="360"/>
      </w:pPr>
      <w:rPr>
        <w:rFonts w:ascii="Courier New" w:hAnsi="Courier New" w:cs="Courier New" w:hint="default"/>
      </w:rPr>
    </w:lvl>
    <w:lvl w:ilvl="5" w:tplc="A0A8E992" w:tentative="1">
      <w:start w:val="1"/>
      <w:numFmt w:val="bullet"/>
      <w:lvlText w:val=""/>
      <w:lvlJc w:val="left"/>
      <w:pPr>
        <w:ind w:left="4320" w:hanging="360"/>
      </w:pPr>
      <w:rPr>
        <w:rFonts w:ascii="Wingdings" w:hAnsi="Wingdings" w:hint="default"/>
      </w:rPr>
    </w:lvl>
    <w:lvl w:ilvl="6" w:tplc="3402A37C" w:tentative="1">
      <w:start w:val="1"/>
      <w:numFmt w:val="bullet"/>
      <w:lvlText w:val=""/>
      <w:lvlJc w:val="left"/>
      <w:pPr>
        <w:ind w:left="5040" w:hanging="360"/>
      </w:pPr>
      <w:rPr>
        <w:rFonts w:ascii="Symbol" w:hAnsi="Symbol" w:hint="default"/>
      </w:rPr>
    </w:lvl>
    <w:lvl w:ilvl="7" w:tplc="793EC6A4" w:tentative="1">
      <w:start w:val="1"/>
      <w:numFmt w:val="bullet"/>
      <w:lvlText w:val="o"/>
      <w:lvlJc w:val="left"/>
      <w:pPr>
        <w:ind w:left="5760" w:hanging="360"/>
      </w:pPr>
      <w:rPr>
        <w:rFonts w:ascii="Courier New" w:hAnsi="Courier New" w:cs="Courier New" w:hint="default"/>
      </w:rPr>
    </w:lvl>
    <w:lvl w:ilvl="8" w:tplc="0B82E29E" w:tentative="1">
      <w:start w:val="1"/>
      <w:numFmt w:val="bullet"/>
      <w:lvlText w:val=""/>
      <w:lvlJc w:val="left"/>
      <w:pPr>
        <w:ind w:left="6480" w:hanging="360"/>
      </w:pPr>
      <w:rPr>
        <w:rFonts w:ascii="Wingdings" w:hAnsi="Wingdings" w:hint="default"/>
      </w:rPr>
    </w:lvl>
  </w:abstractNum>
  <w:abstractNum w:abstractNumId="17">
    <w:nsid w:val="3819692B"/>
    <w:multiLevelType w:val="hybridMultilevel"/>
    <w:tmpl w:val="BB4868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8F41DC4"/>
    <w:multiLevelType w:val="hybridMultilevel"/>
    <w:tmpl w:val="5FB0462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25E4B5F"/>
    <w:multiLevelType w:val="hybridMultilevel"/>
    <w:tmpl w:val="A7BE91A0"/>
    <w:lvl w:ilvl="0" w:tplc="E33C2DF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487432B"/>
    <w:multiLevelType w:val="hybridMultilevel"/>
    <w:tmpl w:val="01CC3AB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7A30064"/>
    <w:multiLevelType w:val="hybridMultilevel"/>
    <w:tmpl w:val="A2148964"/>
    <w:lvl w:ilvl="0" w:tplc="FA6C8B68">
      <w:start w:val="1"/>
      <w:numFmt w:val="lowerRoman"/>
      <w:pStyle w:val="ListNumber3"/>
      <w:lvlText w:val="%1."/>
      <w:lvlJc w:val="right"/>
      <w:pPr>
        <w:tabs>
          <w:tab w:val="num" w:pos="1429"/>
        </w:tabs>
        <w:ind w:left="1429"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89373EC"/>
    <w:multiLevelType w:val="hybridMultilevel"/>
    <w:tmpl w:val="E7428898"/>
    <w:lvl w:ilvl="0" w:tplc="B52277D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5076784C"/>
    <w:multiLevelType w:val="multilevel"/>
    <w:tmpl w:val="CD92D234"/>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nsid w:val="511C6F30"/>
    <w:multiLevelType w:val="hybridMultilevel"/>
    <w:tmpl w:val="9B86D33E"/>
    <w:lvl w:ilvl="0" w:tplc="59964050">
      <w:start w:val="1"/>
      <w:numFmt w:val="lowerLetter"/>
      <w:pStyle w:val="ListNumber2"/>
      <w:lvlText w:val="%1."/>
      <w:lvlJc w:val="left"/>
      <w:pPr>
        <w:tabs>
          <w:tab w:val="num" w:pos="1072"/>
        </w:tabs>
        <w:ind w:left="1072" w:hanging="358"/>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5F0331F0"/>
    <w:multiLevelType w:val="hybridMultilevel"/>
    <w:tmpl w:val="4F90A842"/>
    <w:lvl w:ilvl="0" w:tplc="7372408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3226255"/>
    <w:multiLevelType w:val="hybridMultilevel"/>
    <w:tmpl w:val="3592A2D6"/>
    <w:lvl w:ilvl="0" w:tplc="73724082">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4112549"/>
    <w:multiLevelType w:val="hybridMultilevel"/>
    <w:tmpl w:val="83FE05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680D1595"/>
    <w:multiLevelType w:val="hybridMultilevel"/>
    <w:tmpl w:val="E1787DA0"/>
    <w:lvl w:ilvl="0" w:tplc="E43A3ED6">
      <w:start w:val="1"/>
      <w:numFmt w:val="decimal"/>
      <w:lvlText w:val="%1."/>
      <w:lvlJc w:val="left"/>
      <w:pPr>
        <w:ind w:left="720" w:hanging="360"/>
      </w:pPr>
      <w:rPr>
        <w:rFonts w:asciiTheme="minorHAnsi" w:eastAsia="Times New Roman" w:hAnsiTheme="minorHAnsi"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69524F31"/>
    <w:multiLevelType w:val="hybridMultilevel"/>
    <w:tmpl w:val="6276E7BC"/>
    <w:lvl w:ilvl="0" w:tplc="3CB0B146">
      <w:start w:val="1"/>
      <w:numFmt w:val="decimal"/>
      <w:pStyle w:val="ListNumber1"/>
      <w:lvlText w:val="%1."/>
      <w:lvlJc w:val="left"/>
      <w:pPr>
        <w:tabs>
          <w:tab w:val="num" w:pos="714"/>
        </w:tabs>
        <w:ind w:left="714" w:hanging="354"/>
      </w:pPr>
      <w:rPr>
        <w:rFonts w:hint="default"/>
      </w:rPr>
    </w:lvl>
    <w:lvl w:ilvl="1" w:tplc="5FB2ACEC" w:tentative="1">
      <w:start w:val="1"/>
      <w:numFmt w:val="lowerLetter"/>
      <w:lvlText w:val="%2."/>
      <w:lvlJc w:val="left"/>
      <w:pPr>
        <w:ind w:left="1440" w:hanging="360"/>
      </w:pPr>
    </w:lvl>
    <w:lvl w:ilvl="2" w:tplc="4C4C8CF6" w:tentative="1">
      <w:start w:val="1"/>
      <w:numFmt w:val="lowerRoman"/>
      <w:lvlText w:val="%3."/>
      <w:lvlJc w:val="right"/>
      <w:pPr>
        <w:ind w:left="2160" w:hanging="180"/>
      </w:pPr>
    </w:lvl>
    <w:lvl w:ilvl="3" w:tplc="3FD088EC" w:tentative="1">
      <w:start w:val="1"/>
      <w:numFmt w:val="decimal"/>
      <w:lvlText w:val="%4."/>
      <w:lvlJc w:val="left"/>
      <w:pPr>
        <w:ind w:left="2880" w:hanging="360"/>
      </w:pPr>
    </w:lvl>
    <w:lvl w:ilvl="4" w:tplc="274CE0A2" w:tentative="1">
      <w:start w:val="1"/>
      <w:numFmt w:val="lowerLetter"/>
      <w:lvlText w:val="%5."/>
      <w:lvlJc w:val="left"/>
      <w:pPr>
        <w:ind w:left="3600" w:hanging="360"/>
      </w:pPr>
    </w:lvl>
    <w:lvl w:ilvl="5" w:tplc="5B5C39A2" w:tentative="1">
      <w:start w:val="1"/>
      <w:numFmt w:val="lowerRoman"/>
      <w:lvlText w:val="%6."/>
      <w:lvlJc w:val="right"/>
      <w:pPr>
        <w:ind w:left="4320" w:hanging="180"/>
      </w:pPr>
    </w:lvl>
    <w:lvl w:ilvl="6" w:tplc="8B48AA4E" w:tentative="1">
      <w:start w:val="1"/>
      <w:numFmt w:val="decimal"/>
      <w:lvlText w:val="%7."/>
      <w:lvlJc w:val="left"/>
      <w:pPr>
        <w:ind w:left="5040" w:hanging="360"/>
      </w:pPr>
    </w:lvl>
    <w:lvl w:ilvl="7" w:tplc="077CA222" w:tentative="1">
      <w:start w:val="1"/>
      <w:numFmt w:val="lowerLetter"/>
      <w:lvlText w:val="%8."/>
      <w:lvlJc w:val="left"/>
      <w:pPr>
        <w:ind w:left="5760" w:hanging="360"/>
      </w:pPr>
    </w:lvl>
    <w:lvl w:ilvl="8" w:tplc="67521E26" w:tentative="1">
      <w:start w:val="1"/>
      <w:numFmt w:val="lowerRoman"/>
      <w:lvlText w:val="%9."/>
      <w:lvlJc w:val="right"/>
      <w:pPr>
        <w:ind w:left="6480" w:hanging="180"/>
      </w:pPr>
    </w:lvl>
  </w:abstractNum>
  <w:abstractNum w:abstractNumId="30">
    <w:nsid w:val="6EAF023F"/>
    <w:multiLevelType w:val="hybridMultilevel"/>
    <w:tmpl w:val="C82031B2"/>
    <w:lvl w:ilvl="0" w:tplc="3F9E18D4">
      <w:start w:val="1"/>
      <w:numFmt w:val="bullet"/>
      <w:pStyle w:val="Bullet"/>
      <w:lvlText w:val=""/>
      <w:lvlJc w:val="left"/>
      <w:pPr>
        <w:tabs>
          <w:tab w:val="num" w:pos="1636"/>
        </w:tabs>
        <w:ind w:left="1636" w:hanging="360"/>
      </w:pPr>
      <w:rPr>
        <w:rFonts w:ascii="Symbol" w:hAnsi="Symbol" w:hint="default"/>
        <w:sz w:val="18"/>
        <w:szCs w:val="18"/>
      </w:rPr>
    </w:lvl>
    <w:lvl w:ilvl="1" w:tplc="023C0E12">
      <w:start w:val="1"/>
      <w:numFmt w:val="bullet"/>
      <w:lvlText w:val="o"/>
      <w:lvlJc w:val="left"/>
      <w:pPr>
        <w:tabs>
          <w:tab w:val="num" w:pos="2356"/>
        </w:tabs>
        <w:ind w:left="2356" w:hanging="360"/>
      </w:pPr>
      <w:rPr>
        <w:rFonts w:ascii="Courier New" w:hAnsi="Courier New" w:hint="default"/>
      </w:rPr>
    </w:lvl>
    <w:lvl w:ilvl="2" w:tplc="4A2ABAD2" w:tentative="1">
      <w:start w:val="1"/>
      <w:numFmt w:val="bullet"/>
      <w:lvlText w:val=""/>
      <w:lvlJc w:val="left"/>
      <w:pPr>
        <w:tabs>
          <w:tab w:val="num" w:pos="3076"/>
        </w:tabs>
        <w:ind w:left="3076" w:hanging="360"/>
      </w:pPr>
      <w:rPr>
        <w:rFonts w:ascii="Wingdings" w:hAnsi="Wingdings" w:hint="default"/>
      </w:rPr>
    </w:lvl>
    <w:lvl w:ilvl="3" w:tplc="B2F62D20" w:tentative="1">
      <w:start w:val="1"/>
      <w:numFmt w:val="bullet"/>
      <w:lvlText w:val=""/>
      <w:lvlJc w:val="left"/>
      <w:pPr>
        <w:tabs>
          <w:tab w:val="num" w:pos="3796"/>
        </w:tabs>
        <w:ind w:left="3796" w:hanging="360"/>
      </w:pPr>
      <w:rPr>
        <w:rFonts w:ascii="Symbol" w:hAnsi="Symbol" w:hint="default"/>
      </w:rPr>
    </w:lvl>
    <w:lvl w:ilvl="4" w:tplc="697C3B64" w:tentative="1">
      <w:start w:val="1"/>
      <w:numFmt w:val="bullet"/>
      <w:lvlText w:val="o"/>
      <w:lvlJc w:val="left"/>
      <w:pPr>
        <w:tabs>
          <w:tab w:val="num" w:pos="4516"/>
        </w:tabs>
        <w:ind w:left="4516" w:hanging="360"/>
      </w:pPr>
      <w:rPr>
        <w:rFonts w:ascii="Courier New" w:hAnsi="Courier New" w:hint="default"/>
      </w:rPr>
    </w:lvl>
    <w:lvl w:ilvl="5" w:tplc="B5C27A52" w:tentative="1">
      <w:start w:val="1"/>
      <w:numFmt w:val="bullet"/>
      <w:lvlText w:val=""/>
      <w:lvlJc w:val="left"/>
      <w:pPr>
        <w:tabs>
          <w:tab w:val="num" w:pos="5236"/>
        </w:tabs>
        <w:ind w:left="5236" w:hanging="360"/>
      </w:pPr>
      <w:rPr>
        <w:rFonts w:ascii="Wingdings" w:hAnsi="Wingdings" w:hint="default"/>
      </w:rPr>
    </w:lvl>
    <w:lvl w:ilvl="6" w:tplc="FB10624A" w:tentative="1">
      <w:start w:val="1"/>
      <w:numFmt w:val="bullet"/>
      <w:lvlText w:val=""/>
      <w:lvlJc w:val="left"/>
      <w:pPr>
        <w:tabs>
          <w:tab w:val="num" w:pos="5956"/>
        </w:tabs>
        <w:ind w:left="5956" w:hanging="360"/>
      </w:pPr>
      <w:rPr>
        <w:rFonts w:ascii="Symbol" w:hAnsi="Symbol" w:hint="default"/>
      </w:rPr>
    </w:lvl>
    <w:lvl w:ilvl="7" w:tplc="0A722B42" w:tentative="1">
      <w:start w:val="1"/>
      <w:numFmt w:val="bullet"/>
      <w:lvlText w:val="o"/>
      <w:lvlJc w:val="left"/>
      <w:pPr>
        <w:tabs>
          <w:tab w:val="num" w:pos="6676"/>
        </w:tabs>
        <w:ind w:left="6676" w:hanging="360"/>
      </w:pPr>
      <w:rPr>
        <w:rFonts w:ascii="Courier New" w:hAnsi="Courier New" w:hint="default"/>
      </w:rPr>
    </w:lvl>
    <w:lvl w:ilvl="8" w:tplc="008404F2" w:tentative="1">
      <w:start w:val="1"/>
      <w:numFmt w:val="bullet"/>
      <w:lvlText w:val=""/>
      <w:lvlJc w:val="left"/>
      <w:pPr>
        <w:tabs>
          <w:tab w:val="num" w:pos="7396"/>
        </w:tabs>
        <w:ind w:left="7396" w:hanging="360"/>
      </w:pPr>
      <w:rPr>
        <w:rFonts w:ascii="Wingdings" w:hAnsi="Wingdings" w:hint="default"/>
      </w:rPr>
    </w:lvl>
  </w:abstractNum>
  <w:abstractNum w:abstractNumId="31">
    <w:nsid w:val="74692FA5"/>
    <w:multiLevelType w:val="hybridMultilevel"/>
    <w:tmpl w:val="FDB0107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2">
    <w:nsid w:val="7C604E36"/>
    <w:multiLevelType w:val="hybridMultilevel"/>
    <w:tmpl w:val="6E3C6544"/>
    <w:lvl w:ilvl="0" w:tplc="47E6A814">
      <w:start w:val="1"/>
      <w:numFmt w:val="bullet"/>
      <w:pStyle w:val="ListBullet31"/>
      <w:lvlText w:val=""/>
      <w:lvlJc w:val="left"/>
      <w:pPr>
        <w:tabs>
          <w:tab w:val="num" w:pos="1429"/>
        </w:tabs>
        <w:ind w:left="1429" w:hanging="357"/>
      </w:pPr>
      <w:rPr>
        <w:rFonts w:ascii="Wingdings" w:hAnsi="Wingdings" w:hint="default"/>
      </w:rPr>
    </w:lvl>
    <w:lvl w:ilvl="1" w:tplc="AFB8CEEC" w:tentative="1">
      <w:start w:val="1"/>
      <w:numFmt w:val="bullet"/>
      <w:lvlText w:val="o"/>
      <w:lvlJc w:val="left"/>
      <w:pPr>
        <w:ind w:left="1440" w:hanging="360"/>
      </w:pPr>
      <w:rPr>
        <w:rFonts w:ascii="Courier New" w:hAnsi="Courier New" w:cs="Courier New" w:hint="default"/>
      </w:rPr>
    </w:lvl>
    <w:lvl w:ilvl="2" w:tplc="DD82704A" w:tentative="1">
      <w:start w:val="1"/>
      <w:numFmt w:val="bullet"/>
      <w:lvlText w:val=""/>
      <w:lvlJc w:val="left"/>
      <w:pPr>
        <w:ind w:left="2160" w:hanging="360"/>
      </w:pPr>
      <w:rPr>
        <w:rFonts w:ascii="Wingdings" w:hAnsi="Wingdings" w:hint="default"/>
      </w:rPr>
    </w:lvl>
    <w:lvl w:ilvl="3" w:tplc="2328216C" w:tentative="1">
      <w:start w:val="1"/>
      <w:numFmt w:val="bullet"/>
      <w:lvlText w:val=""/>
      <w:lvlJc w:val="left"/>
      <w:pPr>
        <w:ind w:left="2880" w:hanging="360"/>
      </w:pPr>
      <w:rPr>
        <w:rFonts w:ascii="Symbol" w:hAnsi="Symbol" w:hint="default"/>
      </w:rPr>
    </w:lvl>
    <w:lvl w:ilvl="4" w:tplc="8410EFE8" w:tentative="1">
      <w:start w:val="1"/>
      <w:numFmt w:val="bullet"/>
      <w:lvlText w:val="o"/>
      <w:lvlJc w:val="left"/>
      <w:pPr>
        <w:ind w:left="3600" w:hanging="360"/>
      </w:pPr>
      <w:rPr>
        <w:rFonts w:ascii="Courier New" w:hAnsi="Courier New" w:cs="Courier New" w:hint="default"/>
      </w:rPr>
    </w:lvl>
    <w:lvl w:ilvl="5" w:tplc="338A9BF8" w:tentative="1">
      <w:start w:val="1"/>
      <w:numFmt w:val="bullet"/>
      <w:lvlText w:val=""/>
      <w:lvlJc w:val="left"/>
      <w:pPr>
        <w:ind w:left="4320" w:hanging="360"/>
      </w:pPr>
      <w:rPr>
        <w:rFonts w:ascii="Wingdings" w:hAnsi="Wingdings" w:hint="default"/>
      </w:rPr>
    </w:lvl>
    <w:lvl w:ilvl="6" w:tplc="0794F7C0" w:tentative="1">
      <w:start w:val="1"/>
      <w:numFmt w:val="bullet"/>
      <w:lvlText w:val=""/>
      <w:lvlJc w:val="left"/>
      <w:pPr>
        <w:ind w:left="5040" w:hanging="360"/>
      </w:pPr>
      <w:rPr>
        <w:rFonts w:ascii="Symbol" w:hAnsi="Symbol" w:hint="default"/>
      </w:rPr>
    </w:lvl>
    <w:lvl w:ilvl="7" w:tplc="0B784414" w:tentative="1">
      <w:start w:val="1"/>
      <w:numFmt w:val="bullet"/>
      <w:lvlText w:val="o"/>
      <w:lvlJc w:val="left"/>
      <w:pPr>
        <w:ind w:left="5760" w:hanging="360"/>
      </w:pPr>
      <w:rPr>
        <w:rFonts w:ascii="Courier New" w:hAnsi="Courier New" w:cs="Courier New" w:hint="default"/>
      </w:rPr>
    </w:lvl>
    <w:lvl w:ilvl="8" w:tplc="13564B16" w:tentative="1">
      <w:start w:val="1"/>
      <w:numFmt w:val="bullet"/>
      <w:lvlText w:val=""/>
      <w:lvlJc w:val="left"/>
      <w:pPr>
        <w:ind w:left="6480" w:hanging="360"/>
      </w:pPr>
      <w:rPr>
        <w:rFonts w:ascii="Wingdings" w:hAnsi="Wingdings" w:hint="default"/>
      </w:rPr>
    </w:lvl>
  </w:abstractNum>
  <w:abstractNum w:abstractNumId="33">
    <w:nsid w:val="7E572877"/>
    <w:multiLevelType w:val="hybridMultilevel"/>
    <w:tmpl w:val="89AC1D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3"/>
  </w:num>
  <w:num w:numId="2">
    <w:abstractNumId w:val="0"/>
  </w:num>
  <w:num w:numId="3">
    <w:abstractNumId w:val="11"/>
  </w:num>
  <w:num w:numId="4">
    <w:abstractNumId w:val="24"/>
  </w:num>
  <w:num w:numId="5">
    <w:abstractNumId w:val="21"/>
  </w:num>
  <w:num w:numId="6">
    <w:abstractNumId w:val="10"/>
  </w:num>
  <w:num w:numId="7">
    <w:abstractNumId w:val="5"/>
  </w:num>
  <w:num w:numId="8">
    <w:abstractNumId w:val="7"/>
  </w:num>
  <w:num w:numId="9">
    <w:abstractNumId w:val="29"/>
  </w:num>
  <w:num w:numId="10">
    <w:abstractNumId w:val="13"/>
  </w:num>
  <w:num w:numId="11">
    <w:abstractNumId w:val="16"/>
  </w:num>
  <w:num w:numId="12">
    <w:abstractNumId w:val="6"/>
  </w:num>
  <w:num w:numId="13">
    <w:abstractNumId w:val="32"/>
  </w:num>
  <w:num w:numId="14">
    <w:abstractNumId w:val="30"/>
  </w:num>
  <w:num w:numId="15">
    <w:abstractNumId w:val="15"/>
  </w:num>
  <w:num w:numId="16">
    <w:abstractNumId w:val="27"/>
  </w:num>
  <w:num w:numId="17">
    <w:abstractNumId w:val="17"/>
  </w:num>
  <w:num w:numId="18">
    <w:abstractNumId w:val="8"/>
  </w:num>
  <w:num w:numId="19">
    <w:abstractNumId w:val="20"/>
  </w:num>
  <w:num w:numId="20">
    <w:abstractNumId w:val="9"/>
  </w:num>
  <w:num w:numId="21">
    <w:abstractNumId w:val="28"/>
  </w:num>
  <w:num w:numId="22">
    <w:abstractNumId w:val="18"/>
  </w:num>
  <w:num w:numId="23">
    <w:abstractNumId w:val="33"/>
  </w:num>
  <w:num w:numId="24">
    <w:abstractNumId w:val="4"/>
  </w:num>
  <w:num w:numId="25">
    <w:abstractNumId w:val="25"/>
  </w:num>
  <w:num w:numId="26">
    <w:abstractNumId w:val="12"/>
  </w:num>
  <w:num w:numId="27">
    <w:abstractNumId w:val="26"/>
  </w:num>
  <w:num w:numId="28">
    <w:abstractNumId w:val="31"/>
  </w:num>
  <w:num w:numId="29">
    <w:abstractNumId w:val="19"/>
  </w:num>
  <w:num w:numId="30">
    <w:abstractNumId w:val="1"/>
  </w:num>
  <w:num w:numId="31">
    <w:abstractNumId w:val="3"/>
  </w:num>
  <w:num w:numId="32">
    <w:abstractNumId w:val="22"/>
  </w:num>
  <w:num w:numId="33">
    <w:abstractNumId w:val="2"/>
  </w:num>
  <w:num w:numId="34">
    <w:abstractNumId w:val="14"/>
  </w:num>
  <w:num w:numId="35">
    <w:abstractNumId w:val="14"/>
    <w:lvlOverride w:ilvl="0">
      <w:startOverride w:val="2"/>
    </w:lvlOverride>
  </w:num>
  <w:num w:numId="36">
    <w:abstractNumId w:val="14"/>
  </w:num>
  <w:num w:numId="37">
    <w:abstractNumId w:val="14"/>
  </w:num>
  <w:num w:numId="38">
    <w:abstractNumId w:val="14"/>
    <w:lvlOverride w:ilvl="0">
      <w:startOverride w:val="8"/>
    </w:lvlOverride>
  </w:num>
  <w:num w:numId="39">
    <w:abstractNumId w:val="14"/>
  </w:num>
  <w:num w:numId="40">
    <w:abstractNumId w:val="14"/>
    <w:lvlOverride w:ilvl="0">
      <w:startOverride w:val="12"/>
    </w:lvlOverride>
  </w:num>
  <w:num w:numId="41">
    <w:abstractNumId w:val="14"/>
    <w:lvlOverride w:ilvl="0">
      <w:startOverride w:val="1"/>
    </w:lvlOverride>
  </w:num>
  <w:num w:numId="42">
    <w:abstractNumId w:val="14"/>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en-AU" w:vendorID="64" w:dllVersion="131078" w:nlCheck="1" w:checkStyle="1"/>
  <w:activeWritingStyle w:appName="MSWord" w:lang="en-US" w:vendorID="64" w:dllVersion="131078" w:nlCheck="1" w:checkStyle="1"/>
  <w:activeWritingStyle w:appName="MSWord" w:lang="en-IE"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4"/>
  <w:drawingGridHorizontalSpacing w:val="110"/>
  <w:displayHorizontalDrawingGridEvery w:val="0"/>
  <w:displayVerticalDrawingGridEvery w:val="0"/>
  <w:noPunctuationKerning/>
  <w:characterSpacingControl w:val="doNotCompress"/>
  <w:hdrShapeDefaults>
    <o:shapedefaults v:ext="edit" spidmax="22529">
      <o:colormru v:ext="edit" colors="#ed171f,#686868,#94867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rintLogo" w:val="橄ㄴ펐ڝх찔㈇"/>
  </w:docVars>
  <w:rsids>
    <w:rsidRoot w:val="00E51CB9"/>
    <w:rsid w:val="000034D0"/>
    <w:rsid w:val="00012B54"/>
    <w:rsid w:val="00037D06"/>
    <w:rsid w:val="00060480"/>
    <w:rsid w:val="00073679"/>
    <w:rsid w:val="00074447"/>
    <w:rsid w:val="0009636C"/>
    <w:rsid w:val="000972CB"/>
    <w:rsid w:val="000B169A"/>
    <w:rsid w:val="000C07D1"/>
    <w:rsid w:val="000C5E51"/>
    <w:rsid w:val="000E0F00"/>
    <w:rsid w:val="000E7280"/>
    <w:rsid w:val="000E739B"/>
    <w:rsid w:val="000F3C8D"/>
    <w:rsid w:val="000F4190"/>
    <w:rsid w:val="000F53BD"/>
    <w:rsid w:val="000F687E"/>
    <w:rsid w:val="00104D12"/>
    <w:rsid w:val="001119DB"/>
    <w:rsid w:val="00113C1F"/>
    <w:rsid w:val="0011405A"/>
    <w:rsid w:val="00116F30"/>
    <w:rsid w:val="001176D2"/>
    <w:rsid w:val="001229EA"/>
    <w:rsid w:val="00123C6C"/>
    <w:rsid w:val="001246BB"/>
    <w:rsid w:val="00125BC8"/>
    <w:rsid w:val="001363A0"/>
    <w:rsid w:val="00140B45"/>
    <w:rsid w:val="00141A55"/>
    <w:rsid w:val="00150AC6"/>
    <w:rsid w:val="00151E47"/>
    <w:rsid w:val="00152D9F"/>
    <w:rsid w:val="001531CF"/>
    <w:rsid w:val="00155375"/>
    <w:rsid w:val="00163609"/>
    <w:rsid w:val="001637C5"/>
    <w:rsid w:val="0017054D"/>
    <w:rsid w:val="00172C30"/>
    <w:rsid w:val="00174CEA"/>
    <w:rsid w:val="001A1010"/>
    <w:rsid w:val="001A15FD"/>
    <w:rsid w:val="001A4A0C"/>
    <w:rsid w:val="001A7C7A"/>
    <w:rsid w:val="001B604B"/>
    <w:rsid w:val="001E0915"/>
    <w:rsid w:val="001E3981"/>
    <w:rsid w:val="001E39F1"/>
    <w:rsid w:val="001E56E5"/>
    <w:rsid w:val="001E698B"/>
    <w:rsid w:val="001F12E3"/>
    <w:rsid w:val="001F2E52"/>
    <w:rsid w:val="001F7AC8"/>
    <w:rsid w:val="00201677"/>
    <w:rsid w:val="0020647E"/>
    <w:rsid w:val="00211ADE"/>
    <w:rsid w:val="00212C67"/>
    <w:rsid w:val="00221568"/>
    <w:rsid w:val="0022426D"/>
    <w:rsid w:val="00235830"/>
    <w:rsid w:val="0024098E"/>
    <w:rsid w:val="00247B67"/>
    <w:rsid w:val="00261044"/>
    <w:rsid w:val="002759FB"/>
    <w:rsid w:val="002A0DE2"/>
    <w:rsid w:val="002B5666"/>
    <w:rsid w:val="002C18F3"/>
    <w:rsid w:val="002C5673"/>
    <w:rsid w:val="002C6726"/>
    <w:rsid w:val="002D12F3"/>
    <w:rsid w:val="002D5680"/>
    <w:rsid w:val="002D6C90"/>
    <w:rsid w:val="002E6C18"/>
    <w:rsid w:val="002F384A"/>
    <w:rsid w:val="002F58A0"/>
    <w:rsid w:val="0031079A"/>
    <w:rsid w:val="003135DE"/>
    <w:rsid w:val="003173B8"/>
    <w:rsid w:val="00323407"/>
    <w:rsid w:val="00326CEC"/>
    <w:rsid w:val="00327E70"/>
    <w:rsid w:val="00331250"/>
    <w:rsid w:val="00342E22"/>
    <w:rsid w:val="00352BB2"/>
    <w:rsid w:val="003553AF"/>
    <w:rsid w:val="00361FF4"/>
    <w:rsid w:val="00370084"/>
    <w:rsid w:val="00372B0D"/>
    <w:rsid w:val="00385796"/>
    <w:rsid w:val="003A1B54"/>
    <w:rsid w:val="003A7E9C"/>
    <w:rsid w:val="003C4D08"/>
    <w:rsid w:val="003D3177"/>
    <w:rsid w:val="003D48B2"/>
    <w:rsid w:val="003F7CE0"/>
    <w:rsid w:val="00411DF8"/>
    <w:rsid w:val="00422128"/>
    <w:rsid w:val="0043120E"/>
    <w:rsid w:val="00444857"/>
    <w:rsid w:val="004663EF"/>
    <w:rsid w:val="00470499"/>
    <w:rsid w:val="004725A5"/>
    <w:rsid w:val="004745D1"/>
    <w:rsid w:val="0048645D"/>
    <w:rsid w:val="00490B9E"/>
    <w:rsid w:val="0049611E"/>
    <w:rsid w:val="004963B5"/>
    <w:rsid w:val="004A2B06"/>
    <w:rsid w:val="004A57C2"/>
    <w:rsid w:val="004B757B"/>
    <w:rsid w:val="004B788A"/>
    <w:rsid w:val="004E10BA"/>
    <w:rsid w:val="004E6374"/>
    <w:rsid w:val="004F0251"/>
    <w:rsid w:val="004F05D3"/>
    <w:rsid w:val="004F0F00"/>
    <w:rsid w:val="004F2DB9"/>
    <w:rsid w:val="004F6593"/>
    <w:rsid w:val="004F718C"/>
    <w:rsid w:val="00521724"/>
    <w:rsid w:val="005227D4"/>
    <w:rsid w:val="0052669C"/>
    <w:rsid w:val="00530ACF"/>
    <w:rsid w:val="0053208A"/>
    <w:rsid w:val="005408FB"/>
    <w:rsid w:val="00553BD0"/>
    <w:rsid w:val="005544C5"/>
    <w:rsid w:val="00570485"/>
    <w:rsid w:val="00573EE6"/>
    <w:rsid w:val="005811C0"/>
    <w:rsid w:val="00591224"/>
    <w:rsid w:val="005942BA"/>
    <w:rsid w:val="005A5A98"/>
    <w:rsid w:val="005B78EF"/>
    <w:rsid w:val="005E4A58"/>
    <w:rsid w:val="005E60BE"/>
    <w:rsid w:val="0061091D"/>
    <w:rsid w:val="00617D69"/>
    <w:rsid w:val="00621DA0"/>
    <w:rsid w:val="00623B6D"/>
    <w:rsid w:val="006412C2"/>
    <w:rsid w:val="00645925"/>
    <w:rsid w:val="00654753"/>
    <w:rsid w:val="0067354A"/>
    <w:rsid w:val="00676FFE"/>
    <w:rsid w:val="00677EEC"/>
    <w:rsid w:val="006845F6"/>
    <w:rsid w:val="0068491E"/>
    <w:rsid w:val="006905AC"/>
    <w:rsid w:val="006B1621"/>
    <w:rsid w:val="006B3380"/>
    <w:rsid w:val="006C0E67"/>
    <w:rsid w:val="006C581B"/>
    <w:rsid w:val="006C7622"/>
    <w:rsid w:val="006D1675"/>
    <w:rsid w:val="006E5404"/>
    <w:rsid w:val="006E60C0"/>
    <w:rsid w:val="006E79D2"/>
    <w:rsid w:val="006F13F5"/>
    <w:rsid w:val="006F1571"/>
    <w:rsid w:val="006F21AE"/>
    <w:rsid w:val="006F296D"/>
    <w:rsid w:val="006F4A60"/>
    <w:rsid w:val="006F6443"/>
    <w:rsid w:val="00716B97"/>
    <w:rsid w:val="00716E23"/>
    <w:rsid w:val="007172E5"/>
    <w:rsid w:val="007225AE"/>
    <w:rsid w:val="00722FCD"/>
    <w:rsid w:val="0073776E"/>
    <w:rsid w:val="00746FD7"/>
    <w:rsid w:val="0075491F"/>
    <w:rsid w:val="00776520"/>
    <w:rsid w:val="00780FA5"/>
    <w:rsid w:val="0078149F"/>
    <w:rsid w:val="00783439"/>
    <w:rsid w:val="00791CAC"/>
    <w:rsid w:val="007A0A9C"/>
    <w:rsid w:val="007A13CC"/>
    <w:rsid w:val="007A2720"/>
    <w:rsid w:val="007A2DC3"/>
    <w:rsid w:val="007A3EF8"/>
    <w:rsid w:val="007A46A0"/>
    <w:rsid w:val="007C236F"/>
    <w:rsid w:val="007C37E8"/>
    <w:rsid w:val="007E2732"/>
    <w:rsid w:val="007F309E"/>
    <w:rsid w:val="008104A2"/>
    <w:rsid w:val="00821B7A"/>
    <w:rsid w:val="008236B7"/>
    <w:rsid w:val="00827285"/>
    <w:rsid w:val="008403EA"/>
    <w:rsid w:val="0085462A"/>
    <w:rsid w:val="00856CA8"/>
    <w:rsid w:val="00856E1B"/>
    <w:rsid w:val="00863B3A"/>
    <w:rsid w:val="00874B24"/>
    <w:rsid w:val="008825D2"/>
    <w:rsid w:val="008867A7"/>
    <w:rsid w:val="00893720"/>
    <w:rsid w:val="00896540"/>
    <w:rsid w:val="008A0120"/>
    <w:rsid w:val="008B7B35"/>
    <w:rsid w:val="008C372C"/>
    <w:rsid w:val="008C37DE"/>
    <w:rsid w:val="008F0BE5"/>
    <w:rsid w:val="008F73C4"/>
    <w:rsid w:val="0090151B"/>
    <w:rsid w:val="0091316C"/>
    <w:rsid w:val="009149D2"/>
    <w:rsid w:val="009164F9"/>
    <w:rsid w:val="009170B8"/>
    <w:rsid w:val="0092332A"/>
    <w:rsid w:val="00924604"/>
    <w:rsid w:val="0092533C"/>
    <w:rsid w:val="00927CDA"/>
    <w:rsid w:val="00962D20"/>
    <w:rsid w:val="00963C71"/>
    <w:rsid w:val="00965A58"/>
    <w:rsid w:val="009724AD"/>
    <w:rsid w:val="00975657"/>
    <w:rsid w:val="00976D61"/>
    <w:rsid w:val="0098006F"/>
    <w:rsid w:val="00981757"/>
    <w:rsid w:val="00983050"/>
    <w:rsid w:val="00991E73"/>
    <w:rsid w:val="009A2CB2"/>
    <w:rsid w:val="009A3139"/>
    <w:rsid w:val="009A33F1"/>
    <w:rsid w:val="009A53E8"/>
    <w:rsid w:val="009B10FE"/>
    <w:rsid w:val="009B4C15"/>
    <w:rsid w:val="009C0B0D"/>
    <w:rsid w:val="009C2BA3"/>
    <w:rsid w:val="009D0A1C"/>
    <w:rsid w:val="009D128C"/>
    <w:rsid w:val="009E08E8"/>
    <w:rsid w:val="009E1589"/>
    <w:rsid w:val="009E48B0"/>
    <w:rsid w:val="009E5101"/>
    <w:rsid w:val="009E5AB9"/>
    <w:rsid w:val="009E7EF2"/>
    <w:rsid w:val="009F15C3"/>
    <w:rsid w:val="009F2E0F"/>
    <w:rsid w:val="00A008B0"/>
    <w:rsid w:val="00A00D28"/>
    <w:rsid w:val="00A04D2B"/>
    <w:rsid w:val="00A11443"/>
    <w:rsid w:val="00A225CD"/>
    <w:rsid w:val="00A25E9F"/>
    <w:rsid w:val="00A377B2"/>
    <w:rsid w:val="00A52856"/>
    <w:rsid w:val="00A53E40"/>
    <w:rsid w:val="00A5434F"/>
    <w:rsid w:val="00A54EC1"/>
    <w:rsid w:val="00A6213B"/>
    <w:rsid w:val="00A6232B"/>
    <w:rsid w:val="00A72DFD"/>
    <w:rsid w:val="00A81AD5"/>
    <w:rsid w:val="00A82DB3"/>
    <w:rsid w:val="00A92BE2"/>
    <w:rsid w:val="00A97577"/>
    <w:rsid w:val="00AA35C5"/>
    <w:rsid w:val="00AA65DD"/>
    <w:rsid w:val="00AA693E"/>
    <w:rsid w:val="00AB338E"/>
    <w:rsid w:val="00AB6B48"/>
    <w:rsid w:val="00AC0679"/>
    <w:rsid w:val="00AD3E6E"/>
    <w:rsid w:val="00AE0455"/>
    <w:rsid w:val="00AE0E01"/>
    <w:rsid w:val="00AE1AF3"/>
    <w:rsid w:val="00B030D5"/>
    <w:rsid w:val="00B109E3"/>
    <w:rsid w:val="00B15F84"/>
    <w:rsid w:val="00B17F9D"/>
    <w:rsid w:val="00B23612"/>
    <w:rsid w:val="00B4283D"/>
    <w:rsid w:val="00B42E67"/>
    <w:rsid w:val="00B6038D"/>
    <w:rsid w:val="00B60D0B"/>
    <w:rsid w:val="00B821D1"/>
    <w:rsid w:val="00B91104"/>
    <w:rsid w:val="00B965A8"/>
    <w:rsid w:val="00BA4624"/>
    <w:rsid w:val="00BA6E2A"/>
    <w:rsid w:val="00BB5C1D"/>
    <w:rsid w:val="00BB769E"/>
    <w:rsid w:val="00BC0886"/>
    <w:rsid w:val="00BE05CD"/>
    <w:rsid w:val="00BF6C56"/>
    <w:rsid w:val="00C02120"/>
    <w:rsid w:val="00C04119"/>
    <w:rsid w:val="00C06360"/>
    <w:rsid w:val="00C067F7"/>
    <w:rsid w:val="00C16824"/>
    <w:rsid w:val="00C205AE"/>
    <w:rsid w:val="00C212CC"/>
    <w:rsid w:val="00C21B80"/>
    <w:rsid w:val="00C4538A"/>
    <w:rsid w:val="00C47AE7"/>
    <w:rsid w:val="00C62C4D"/>
    <w:rsid w:val="00C64BE9"/>
    <w:rsid w:val="00C67D21"/>
    <w:rsid w:val="00C704D4"/>
    <w:rsid w:val="00C86722"/>
    <w:rsid w:val="00C86BD6"/>
    <w:rsid w:val="00C87651"/>
    <w:rsid w:val="00C914E7"/>
    <w:rsid w:val="00CA0C10"/>
    <w:rsid w:val="00CA1198"/>
    <w:rsid w:val="00CA4467"/>
    <w:rsid w:val="00CB0993"/>
    <w:rsid w:val="00CB5D71"/>
    <w:rsid w:val="00CB60B3"/>
    <w:rsid w:val="00CB6F8D"/>
    <w:rsid w:val="00CC1B78"/>
    <w:rsid w:val="00CC4A70"/>
    <w:rsid w:val="00CD4206"/>
    <w:rsid w:val="00CD73F8"/>
    <w:rsid w:val="00CE0305"/>
    <w:rsid w:val="00CE4BA8"/>
    <w:rsid w:val="00CF2090"/>
    <w:rsid w:val="00CF3054"/>
    <w:rsid w:val="00D04008"/>
    <w:rsid w:val="00D04E76"/>
    <w:rsid w:val="00D05596"/>
    <w:rsid w:val="00D170B6"/>
    <w:rsid w:val="00D3659C"/>
    <w:rsid w:val="00D46237"/>
    <w:rsid w:val="00D513D1"/>
    <w:rsid w:val="00D55E46"/>
    <w:rsid w:val="00D63382"/>
    <w:rsid w:val="00D72B8A"/>
    <w:rsid w:val="00D75681"/>
    <w:rsid w:val="00D775AE"/>
    <w:rsid w:val="00D81A53"/>
    <w:rsid w:val="00D9117D"/>
    <w:rsid w:val="00D94405"/>
    <w:rsid w:val="00D95A2D"/>
    <w:rsid w:val="00DC11E3"/>
    <w:rsid w:val="00DD4BE5"/>
    <w:rsid w:val="00E00CB2"/>
    <w:rsid w:val="00E03C63"/>
    <w:rsid w:val="00E0493C"/>
    <w:rsid w:val="00E12C84"/>
    <w:rsid w:val="00E1684F"/>
    <w:rsid w:val="00E31E7C"/>
    <w:rsid w:val="00E348A7"/>
    <w:rsid w:val="00E44E62"/>
    <w:rsid w:val="00E451AD"/>
    <w:rsid w:val="00E51CB9"/>
    <w:rsid w:val="00E561CF"/>
    <w:rsid w:val="00E702BA"/>
    <w:rsid w:val="00E7094E"/>
    <w:rsid w:val="00E73DD9"/>
    <w:rsid w:val="00E809D8"/>
    <w:rsid w:val="00E869CF"/>
    <w:rsid w:val="00E92386"/>
    <w:rsid w:val="00E93605"/>
    <w:rsid w:val="00EA6E4E"/>
    <w:rsid w:val="00EB51BC"/>
    <w:rsid w:val="00EC0537"/>
    <w:rsid w:val="00EC7294"/>
    <w:rsid w:val="00ED7597"/>
    <w:rsid w:val="00EE1511"/>
    <w:rsid w:val="00EF7BDF"/>
    <w:rsid w:val="00F0431E"/>
    <w:rsid w:val="00F22B32"/>
    <w:rsid w:val="00F33CD3"/>
    <w:rsid w:val="00F3589E"/>
    <w:rsid w:val="00F37170"/>
    <w:rsid w:val="00F52768"/>
    <w:rsid w:val="00F6539C"/>
    <w:rsid w:val="00F73C5E"/>
    <w:rsid w:val="00F80B30"/>
    <w:rsid w:val="00F833DA"/>
    <w:rsid w:val="00F87830"/>
    <w:rsid w:val="00FA670E"/>
    <w:rsid w:val="00FB4225"/>
    <w:rsid w:val="00FC1B72"/>
    <w:rsid w:val="00FD14FB"/>
    <w:rsid w:val="00FE4998"/>
    <w:rsid w:val="00FE6CF5"/>
    <w:rsid w:val="00FF74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ru v:ext="edit" colors="#ed171f,#686868,#948671"/>
    </o:shapedefaults>
    <o:shapelayout v:ext="edit">
      <o:idmap v:ext="edit" data="1"/>
    </o:shapelayout>
  </w:shapeDefaults>
  <w:decimalSymbol w:val="."/>
  <w:listSeparator w:val=","/>
  <w14:docId w14:val="672484A8"/>
  <w15:docId w15:val="{7E5FC32E-A875-4541-B60D-EE30553AE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1AD"/>
    <w:rPr>
      <w:rFonts w:asciiTheme="minorHAnsi" w:hAnsiTheme="minorHAnsi"/>
    </w:rPr>
  </w:style>
  <w:style w:type="paragraph" w:styleId="Heading1">
    <w:name w:val="heading 1"/>
    <w:aliases w:val="Part,Section heading,TOC 11,Section Heading,(Chapter Nbr),Topic Heading 1,h1,Reshdr1,Section1,Section2,Section11,H1,tchead,no number,no number1,no number2,no number11,no number3,no number12,no number21,no number111,no number4,A MAJOR/BOLD"/>
    <w:basedOn w:val="BodyText"/>
    <w:next w:val="BodyText"/>
    <w:link w:val="Heading1Char"/>
    <w:autoRedefine/>
    <w:qFormat/>
    <w:rsid w:val="002C18F3"/>
    <w:pPr>
      <w:numPr>
        <w:numId w:val="1"/>
      </w:numPr>
      <w:spacing w:before="240"/>
      <w:ind w:left="357" w:hanging="357"/>
      <w:outlineLvl w:val="0"/>
    </w:pPr>
  </w:style>
  <w:style w:type="paragraph" w:styleId="Heading2">
    <w:name w:val="heading 2"/>
    <w:aliases w:val="h2,2,Header 2,l2,Level 2 Head,H2,Chapter Title,Heading Two,Topic Heading,Para2,h21,h22,h2 main heading,2m,h 2,Major,sub-sect,21,sub-sect1,22,sub-sect2,23,sub-sect3,24,sub-sect4,25,sub-sect5,section header,211,212,221,2111,(1.1,1.2,1.3 etc)"/>
    <w:basedOn w:val="Heading1"/>
    <w:next w:val="BodyText"/>
    <w:link w:val="Heading2Char"/>
    <w:autoRedefine/>
    <w:qFormat/>
    <w:rsid w:val="002C18F3"/>
    <w:pPr>
      <w:numPr>
        <w:numId w:val="0"/>
      </w:numPr>
      <w:spacing w:before="120"/>
      <w:outlineLvl w:val="1"/>
    </w:pPr>
  </w:style>
  <w:style w:type="paragraph" w:styleId="Heading3">
    <w:name w:val="heading 3"/>
    <w:aliases w:val="Section,h3,3,3heading,(1.1.1),hd3,h31,heading 3,Heading 3-1,Heading 3-1 + Left:  0 cm,..."/>
    <w:basedOn w:val="Heading1"/>
    <w:next w:val="BodyText"/>
    <w:link w:val="Heading3Char"/>
    <w:autoRedefine/>
    <w:qFormat/>
    <w:rsid w:val="00CA0C10"/>
    <w:pPr>
      <w:numPr>
        <w:numId w:val="0"/>
      </w:numPr>
      <w:spacing w:before="120"/>
      <w:outlineLvl w:val="2"/>
    </w:pPr>
  </w:style>
  <w:style w:type="paragraph" w:styleId="Heading4">
    <w:name w:val="heading 4"/>
    <w:aliases w:val="Map Title,h4,Level 2 - a"/>
    <w:basedOn w:val="Heading1"/>
    <w:next w:val="BodyText"/>
    <w:link w:val="Heading4Char"/>
    <w:autoRedefine/>
    <w:unhideWhenUsed/>
    <w:qFormat/>
    <w:rsid w:val="00212C67"/>
    <w:pPr>
      <w:numPr>
        <w:numId w:val="34"/>
      </w:numPr>
      <w:spacing w:before="120"/>
      <w:outlineLvl w:val="3"/>
    </w:pPr>
  </w:style>
  <w:style w:type="paragraph" w:styleId="Heading5">
    <w:name w:val="heading 5"/>
    <w:aliases w:val="Level 3 - i,Body Text (R),Appendix A to X,Heading 5   Appendix A to X,Appendix A to X1,Heading 5   Appendix A to X1,Heading 5   Appendix A to X2,Appendix A to X2,Heading 5   Appendix A to X11,Appendix A to X11,Block Label"/>
    <w:basedOn w:val="Normal"/>
    <w:next w:val="Normal"/>
    <w:link w:val="Heading5Char"/>
    <w:unhideWhenUsed/>
    <w:qFormat/>
    <w:rsid w:val="00F22B32"/>
    <w:pPr>
      <w:keepNext/>
      <w:keepLines/>
      <w:spacing w:before="200"/>
      <w:outlineLvl w:val="4"/>
    </w:pPr>
    <w:rPr>
      <w:rFonts w:asciiTheme="majorHAnsi" w:eastAsiaTheme="majorEastAsia" w:hAnsiTheme="majorHAnsi" w:cstheme="majorBidi"/>
      <w:color w:val="0F2031" w:themeColor="accent1" w:themeShade="7F"/>
    </w:rPr>
  </w:style>
  <w:style w:type="paragraph" w:styleId="Heading6">
    <w:name w:val="heading 6"/>
    <w:aliases w:val="Legal Level 1.,Level 1,Heading 6  Appendix Y &amp; Z,Heading 6  Appendix Y &amp; Z1,Heading 6  Appendix Y &amp; Z2,Heading 6  Appendix Y &amp; Z11"/>
    <w:basedOn w:val="Normal"/>
    <w:next w:val="Normal"/>
    <w:link w:val="Heading6Char"/>
    <w:unhideWhenUsed/>
    <w:qFormat/>
    <w:rsid w:val="00F22B32"/>
    <w:pPr>
      <w:keepNext/>
      <w:keepLines/>
      <w:spacing w:before="200"/>
      <w:outlineLvl w:val="5"/>
    </w:pPr>
    <w:rPr>
      <w:rFonts w:asciiTheme="majorHAnsi" w:eastAsiaTheme="majorEastAsia" w:hAnsiTheme="majorHAnsi" w:cstheme="majorBidi"/>
      <w:i/>
      <w:iCs/>
      <w:color w:val="0F2031" w:themeColor="accent1" w:themeShade="7F"/>
    </w:rPr>
  </w:style>
  <w:style w:type="paragraph" w:styleId="Heading7">
    <w:name w:val="heading 7"/>
    <w:basedOn w:val="Normal"/>
    <w:next w:val="Normal"/>
    <w:link w:val="Heading7Char"/>
    <w:unhideWhenUsed/>
    <w:qFormat/>
    <w:rsid w:val="00F22B3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F22B32"/>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BodyText"/>
    <w:next w:val="Normal"/>
    <w:link w:val="Heading9Char"/>
    <w:unhideWhenUsed/>
    <w:qFormat/>
    <w:rsid w:val="0075491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04008"/>
    <w:pPr>
      <w:tabs>
        <w:tab w:val="center" w:pos="4153"/>
        <w:tab w:val="right" w:pos="8306"/>
      </w:tabs>
    </w:pPr>
  </w:style>
  <w:style w:type="paragraph" w:styleId="Footer">
    <w:name w:val="footer"/>
    <w:basedOn w:val="Normal"/>
    <w:link w:val="FooterChar"/>
    <w:uiPriority w:val="99"/>
    <w:rsid w:val="00140B45"/>
    <w:pPr>
      <w:pBdr>
        <w:top w:val="single" w:sz="4" w:space="1" w:color="948671"/>
      </w:pBdr>
      <w:tabs>
        <w:tab w:val="right" w:pos="9072"/>
      </w:tabs>
      <w:spacing w:line="180" w:lineRule="exact"/>
    </w:pPr>
    <w:rPr>
      <w:caps/>
      <w:color w:val="948671"/>
      <w:sz w:val="15"/>
    </w:rPr>
  </w:style>
  <w:style w:type="paragraph" w:styleId="ListBullet">
    <w:name w:val="List Bullet"/>
    <w:basedOn w:val="BodyText"/>
    <w:rsid w:val="001531CF"/>
    <w:pPr>
      <w:numPr>
        <w:numId w:val="2"/>
      </w:numPr>
    </w:pPr>
  </w:style>
  <w:style w:type="character" w:styleId="PlaceholderText">
    <w:name w:val="Placeholder Text"/>
    <w:basedOn w:val="DefaultParagraphFont"/>
    <w:uiPriority w:val="99"/>
    <w:semiHidden/>
    <w:rsid w:val="00570485"/>
    <w:rPr>
      <w:color w:val="808080"/>
    </w:rPr>
  </w:style>
  <w:style w:type="paragraph" w:styleId="ListBullet2">
    <w:name w:val="List Bullet 2"/>
    <w:basedOn w:val="ListBullet"/>
    <w:rsid w:val="001531CF"/>
    <w:pPr>
      <w:numPr>
        <w:numId w:val="6"/>
      </w:numPr>
    </w:pPr>
  </w:style>
  <w:style w:type="paragraph" w:styleId="ListBullet3">
    <w:name w:val="List Bullet 3"/>
    <w:basedOn w:val="ListBullet"/>
    <w:rsid w:val="001531CF"/>
    <w:pPr>
      <w:numPr>
        <w:numId w:val="7"/>
      </w:numPr>
    </w:pPr>
  </w:style>
  <w:style w:type="paragraph" w:styleId="ListNumber">
    <w:name w:val="List Number"/>
    <w:basedOn w:val="BodyText"/>
    <w:rsid w:val="001531CF"/>
    <w:pPr>
      <w:numPr>
        <w:numId w:val="3"/>
      </w:numPr>
    </w:pPr>
  </w:style>
  <w:style w:type="paragraph" w:styleId="ListNumber2">
    <w:name w:val="List Number 2"/>
    <w:basedOn w:val="ListNumber"/>
    <w:rsid w:val="001531CF"/>
    <w:pPr>
      <w:numPr>
        <w:numId w:val="4"/>
      </w:numPr>
    </w:pPr>
  </w:style>
  <w:style w:type="paragraph" w:styleId="ListNumber3">
    <w:name w:val="List Number 3"/>
    <w:basedOn w:val="ListNumber"/>
    <w:rsid w:val="001531CF"/>
    <w:pPr>
      <w:numPr>
        <w:numId w:val="5"/>
      </w:numPr>
    </w:pPr>
  </w:style>
  <w:style w:type="table" w:styleId="TableGrid">
    <w:name w:val="Table Grid"/>
    <w:aliases w:val="AEMO"/>
    <w:basedOn w:val="TableNormal"/>
    <w:rsid w:val="002C567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140B45"/>
    <w:rPr>
      <w:rFonts w:asciiTheme="minorHAnsi" w:hAnsiTheme="minorHAnsi"/>
      <w:caps/>
      <w:color w:val="948671"/>
      <w:sz w:val="15"/>
    </w:rPr>
  </w:style>
  <w:style w:type="paragraph" w:styleId="Title">
    <w:name w:val="Title"/>
    <w:basedOn w:val="BodyText"/>
    <w:next w:val="BodyText"/>
    <w:link w:val="TitleChar"/>
    <w:uiPriority w:val="10"/>
    <w:qFormat/>
    <w:rsid w:val="0075491F"/>
    <w:pPr>
      <w:ind w:left="851" w:hanging="851"/>
    </w:pPr>
    <w:rPr>
      <w:color w:val="1E4164" w:themeColor="accent1"/>
      <w:sz w:val="36"/>
      <w:szCs w:val="36"/>
    </w:rPr>
  </w:style>
  <w:style w:type="character" w:customStyle="1" w:styleId="TitleChar">
    <w:name w:val="Title Char"/>
    <w:basedOn w:val="DefaultParagraphFont"/>
    <w:link w:val="Title"/>
    <w:uiPriority w:val="10"/>
    <w:rsid w:val="0075491F"/>
    <w:rPr>
      <w:rFonts w:asciiTheme="minorHAnsi" w:hAnsiTheme="minorHAnsi"/>
      <w:color w:val="1E4164" w:themeColor="accent1"/>
      <w:sz w:val="36"/>
      <w:szCs w:val="36"/>
    </w:rPr>
  </w:style>
  <w:style w:type="character" w:customStyle="1" w:styleId="Heading4Char">
    <w:name w:val="Heading 4 Char"/>
    <w:aliases w:val="Map Title Char,h4 Char,Level 2 - a Char"/>
    <w:basedOn w:val="DefaultParagraphFont"/>
    <w:link w:val="Heading4"/>
    <w:rsid w:val="00212C67"/>
    <w:rPr>
      <w:rFonts w:asciiTheme="minorHAnsi" w:hAnsiTheme="minorHAnsi"/>
      <w:sz w:val="22"/>
    </w:rPr>
  </w:style>
  <w:style w:type="character" w:customStyle="1" w:styleId="Heading5Char">
    <w:name w:val="Heading 5 Char"/>
    <w:aliases w:val="Level 3 - i Char,Body Text (R) Char,Appendix A to X Char,Heading 5   Appendix A to X Char,Appendix A to X1 Char,Heading 5   Appendix A to X1 Char,Heading 5   Appendix A to X2 Char,Appendix A to X2 Char,Heading 5   Appendix A to X11 Char"/>
    <w:basedOn w:val="DefaultParagraphFont"/>
    <w:link w:val="Heading5"/>
    <w:rsid w:val="00F22B32"/>
    <w:rPr>
      <w:rFonts w:asciiTheme="majorHAnsi" w:eastAsiaTheme="majorEastAsia" w:hAnsiTheme="majorHAnsi" w:cstheme="majorBidi"/>
      <w:color w:val="0F2031" w:themeColor="accent1" w:themeShade="7F"/>
    </w:rPr>
  </w:style>
  <w:style w:type="character" w:customStyle="1" w:styleId="Heading6Char">
    <w:name w:val="Heading 6 Char"/>
    <w:aliases w:val="Legal Level 1. Char,Level 1 Char,Heading 6  Appendix Y &amp; Z Char,Heading 6  Appendix Y &amp; Z1 Char,Heading 6  Appendix Y &amp; Z2 Char,Heading 6  Appendix Y &amp; Z11 Char"/>
    <w:basedOn w:val="DefaultParagraphFont"/>
    <w:link w:val="Heading6"/>
    <w:rsid w:val="00F22B32"/>
    <w:rPr>
      <w:rFonts w:asciiTheme="majorHAnsi" w:eastAsiaTheme="majorEastAsia" w:hAnsiTheme="majorHAnsi" w:cstheme="majorBidi"/>
      <w:i/>
      <w:iCs/>
      <w:color w:val="0F2031" w:themeColor="accent1" w:themeShade="7F"/>
    </w:rPr>
  </w:style>
  <w:style w:type="character" w:customStyle="1" w:styleId="Heading7Char">
    <w:name w:val="Heading 7 Char"/>
    <w:basedOn w:val="DefaultParagraphFont"/>
    <w:link w:val="Heading7"/>
    <w:rsid w:val="00F22B3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F22B3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rsid w:val="0075491F"/>
    <w:rPr>
      <w:rFonts w:asciiTheme="minorHAnsi" w:hAnsiTheme="minorHAnsi"/>
      <w:sz w:val="22"/>
    </w:rPr>
  </w:style>
  <w:style w:type="paragraph" w:styleId="BodyText">
    <w:name w:val="Body Text"/>
    <w:aliases w:val="bt"/>
    <w:basedOn w:val="Normal"/>
    <w:link w:val="BodyTextChar"/>
    <w:uiPriority w:val="99"/>
    <w:rsid w:val="00331250"/>
    <w:pPr>
      <w:spacing w:before="120" w:after="120"/>
    </w:pPr>
    <w:rPr>
      <w:sz w:val="22"/>
    </w:rPr>
  </w:style>
  <w:style w:type="character" w:customStyle="1" w:styleId="BodyTextChar">
    <w:name w:val="Body Text Char"/>
    <w:aliases w:val="bt Char"/>
    <w:basedOn w:val="DefaultParagraphFont"/>
    <w:link w:val="BodyText"/>
    <w:uiPriority w:val="99"/>
    <w:rsid w:val="00331250"/>
    <w:rPr>
      <w:rFonts w:asciiTheme="minorHAnsi" w:hAnsiTheme="minorHAnsi"/>
      <w:sz w:val="22"/>
    </w:rPr>
  </w:style>
  <w:style w:type="table" w:customStyle="1" w:styleId="AEMO09Tablestyle">
    <w:name w:val="AEMO09 Table style"/>
    <w:basedOn w:val="TableNormal"/>
    <w:uiPriority w:val="99"/>
    <w:qFormat/>
    <w:rsid w:val="00E31E7C"/>
    <w:pPr>
      <w:spacing w:before="60" w:after="60"/>
    </w:pPr>
    <w:rPr>
      <w:rFonts w:ascii="Arial" w:hAnsi="Arial"/>
      <w:color w:val="1E4164" w:themeColor="accent1"/>
      <w:sz w:val="21"/>
    </w:rPr>
    <w:tblPr>
      <w:tblBorders>
        <w:top w:val="single" w:sz="4" w:space="0" w:color="948671"/>
        <w:left w:val="single" w:sz="4" w:space="0" w:color="948671"/>
        <w:bottom w:val="single" w:sz="4" w:space="0" w:color="948671"/>
        <w:right w:val="single" w:sz="4" w:space="0" w:color="948671"/>
        <w:insideH w:val="single" w:sz="4" w:space="0" w:color="948671"/>
        <w:insideV w:val="single" w:sz="4" w:space="0" w:color="948671"/>
      </w:tblBorders>
    </w:tblPr>
    <w:tcPr>
      <w:vAlign w:val="center"/>
    </w:tcPr>
  </w:style>
  <w:style w:type="character" w:customStyle="1" w:styleId="Bold">
    <w:name w:val="Bold"/>
    <w:qFormat/>
    <w:rsid w:val="00372B0D"/>
    <w:rPr>
      <w:b/>
    </w:rPr>
  </w:style>
  <w:style w:type="table" w:customStyle="1" w:styleId="BasicAEMOTable">
    <w:name w:val="Basic AEMO Table"/>
    <w:basedOn w:val="TableNormal"/>
    <w:uiPriority w:val="99"/>
    <w:qFormat/>
    <w:rsid w:val="001E39F1"/>
    <w:pPr>
      <w:spacing w:before="60" w:after="6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i w:val="0"/>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tcPr>
    </w:tblStylePr>
  </w:style>
  <w:style w:type="paragraph" w:customStyle="1" w:styleId="Signatureblock">
    <w:name w:val="Signature block"/>
    <w:basedOn w:val="BodyText"/>
    <w:next w:val="BodyText"/>
    <w:qFormat/>
    <w:rsid w:val="0075491F"/>
    <w:pPr>
      <w:spacing w:before="0" w:after="0"/>
    </w:pPr>
  </w:style>
  <w:style w:type="paragraph" w:customStyle="1" w:styleId="DataStyle">
    <w:name w:val="Data Style"/>
    <w:basedOn w:val="BodyText"/>
    <w:next w:val="BodyText"/>
    <w:qFormat/>
    <w:rsid w:val="00E31E7C"/>
    <w:rPr>
      <w:caps/>
      <w:color w:val="1E4164" w:themeColor="accent1"/>
      <w:sz w:val="21"/>
    </w:rPr>
  </w:style>
  <w:style w:type="paragraph" w:customStyle="1" w:styleId="LineSpacing">
    <w:name w:val="Line Spacing"/>
    <w:basedOn w:val="BodyText"/>
    <w:qFormat/>
    <w:rsid w:val="002C18F3"/>
    <w:pPr>
      <w:spacing w:after="240"/>
    </w:pPr>
  </w:style>
  <w:style w:type="paragraph" w:customStyle="1" w:styleId="FooterFirstPage">
    <w:name w:val="Footer First Page"/>
    <w:basedOn w:val="Footer"/>
    <w:next w:val="BodyText"/>
    <w:qFormat/>
    <w:rsid w:val="00C212CC"/>
    <w:pPr>
      <w:tabs>
        <w:tab w:val="clear" w:pos="9072"/>
        <w:tab w:val="left" w:pos="0"/>
        <w:tab w:val="left" w:pos="8902"/>
        <w:tab w:val="left" w:pos="8931"/>
      </w:tabs>
    </w:pPr>
  </w:style>
  <w:style w:type="paragraph" w:styleId="BalloonText">
    <w:name w:val="Balloon Text"/>
    <w:basedOn w:val="Normal"/>
    <w:link w:val="BalloonTextChar"/>
    <w:uiPriority w:val="99"/>
    <w:rsid w:val="00CA1198"/>
    <w:rPr>
      <w:rFonts w:ascii="Tahoma" w:hAnsi="Tahoma" w:cs="Tahoma"/>
      <w:sz w:val="16"/>
      <w:szCs w:val="16"/>
    </w:rPr>
  </w:style>
  <w:style w:type="character" w:customStyle="1" w:styleId="BalloonTextChar">
    <w:name w:val="Balloon Text Char"/>
    <w:basedOn w:val="DefaultParagraphFont"/>
    <w:link w:val="BalloonText"/>
    <w:uiPriority w:val="99"/>
    <w:rsid w:val="00CA1198"/>
    <w:rPr>
      <w:rFonts w:ascii="Tahoma" w:hAnsi="Tahoma" w:cs="Tahoma"/>
      <w:sz w:val="16"/>
      <w:szCs w:val="16"/>
    </w:rPr>
  </w:style>
  <w:style w:type="paragraph" w:customStyle="1" w:styleId="Default">
    <w:name w:val="Default"/>
    <w:rsid w:val="00E51CB9"/>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FE4998"/>
    <w:rPr>
      <w:sz w:val="16"/>
      <w:szCs w:val="16"/>
    </w:rPr>
  </w:style>
  <w:style w:type="paragraph" w:styleId="CommentText">
    <w:name w:val="annotation text"/>
    <w:basedOn w:val="Normal"/>
    <w:link w:val="CommentTextChar"/>
    <w:rsid w:val="00FE4998"/>
  </w:style>
  <w:style w:type="character" w:customStyle="1" w:styleId="CommentTextChar">
    <w:name w:val="Comment Text Char"/>
    <w:basedOn w:val="DefaultParagraphFont"/>
    <w:link w:val="CommentText"/>
    <w:rsid w:val="00FE4998"/>
    <w:rPr>
      <w:rFonts w:asciiTheme="minorHAnsi" w:hAnsiTheme="minorHAnsi"/>
    </w:rPr>
  </w:style>
  <w:style w:type="paragraph" w:styleId="CommentSubject">
    <w:name w:val="annotation subject"/>
    <w:basedOn w:val="CommentText"/>
    <w:next w:val="CommentText"/>
    <w:link w:val="CommentSubjectChar"/>
    <w:rsid w:val="00FE4998"/>
    <w:rPr>
      <w:b/>
      <w:bCs/>
    </w:rPr>
  </w:style>
  <w:style w:type="character" w:customStyle="1" w:styleId="CommentSubjectChar">
    <w:name w:val="Comment Subject Char"/>
    <w:basedOn w:val="CommentTextChar"/>
    <w:link w:val="CommentSubject"/>
    <w:rsid w:val="00FE4998"/>
    <w:rPr>
      <w:rFonts w:asciiTheme="minorHAnsi" w:hAnsiTheme="minorHAnsi"/>
      <w:b/>
      <w:bCs/>
    </w:rPr>
  </w:style>
  <w:style w:type="character" w:customStyle="1" w:styleId="Heading2Char">
    <w:name w:val="Heading 2 Char"/>
    <w:aliases w:val="h2 Char,2 Char,Header 2 Char,l2 Char,Level 2 Head Char,H2 Char,Chapter Title Char,Heading Two Char,Topic Heading Char,Para2 Char,h21 Char,h22 Char,h2 main heading Char,2m Char,h 2 Char,Major Char,sub-sect Char,21 Char,sub-sect1 Char"/>
    <w:basedOn w:val="DefaultParagraphFont"/>
    <w:link w:val="Heading2"/>
    <w:rsid w:val="00963C71"/>
    <w:rPr>
      <w:rFonts w:asciiTheme="minorHAnsi" w:hAnsiTheme="minorHAnsi"/>
      <w:sz w:val="22"/>
    </w:rPr>
  </w:style>
  <w:style w:type="paragraph" w:customStyle="1" w:styleId="Normal-Normal">
    <w:name w:val="Normal-Normal"/>
    <w:basedOn w:val="Normal"/>
    <w:link w:val="Normal-NormalChar"/>
    <w:qFormat/>
    <w:rsid w:val="00963C71"/>
    <w:pPr>
      <w:spacing w:after="220"/>
      <w:jc w:val="both"/>
    </w:pPr>
    <w:rPr>
      <w:rFonts w:ascii="Arial" w:hAnsi="Arial"/>
      <w:sz w:val="22"/>
      <w:lang w:eastAsia="en-US"/>
    </w:rPr>
  </w:style>
  <w:style w:type="character" w:customStyle="1" w:styleId="Normal-NormalChar">
    <w:name w:val="Normal-Normal Char"/>
    <w:basedOn w:val="DefaultParagraphFont"/>
    <w:link w:val="Normal-Normal"/>
    <w:rsid w:val="00963C71"/>
    <w:rPr>
      <w:rFonts w:ascii="Arial" w:hAnsi="Arial"/>
      <w:sz w:val="22"/>
      <w:lang w:eastAsia="en-US"/>
    </w:rPr>
  </w:style>
  <w:style w:type="paragraph" w:customStyle="1" w:styleId="Chapterheading">
    <w:name w:val="Chapter heading"/>
    <w:basedOn w:val="Heading1"/>
    <w:qFormat/>
    <w:rsid w:val="00963C71"/>
    <w:pPr>
      <w:keepNext/>
      <w:keepLines/>
      <w:numPr>
        <w:numId w:val="0"/>
      </w:numPr>
      <w:spacing w:before="480"/>
      <w:ind w:left="720" w:hanging="360"/>
    </w:pPr>
    <w:rPr>
      <w:rFonts w:ascii="Arial" w:hAnsi="Arial"/>
      <w:b/>
      <w:bCs/>
      <w:sz w:val="28"/>
      <w:szCs w:val="28"/>
      <w:lang w:eastAsia="en-US"/>
    </w:rPr>
  </w:style>
  <w:style w:type="paragraph" w:styleId="BlockText">
    <w:name w:val="Block Text"/>
    <w:basedOn w:val="Normal"/>
    <w:rsid w:val="001229EA"/>
    <w:pPr>
      <w:spacing w:after="120"/>
      <w:jc w:val="both"/>
    </w:pPr>
    <w:rPr>
      <w:rFonts w:ascii="Arial" w:hAnsi="Arial"/>
      <w:lang w:val="en-US" w:eastAsia="en-US"/>
    </w:rPr>
  </w:style>
  <w:style w:type="character" w:styleId="PageNumber">
    <w:name w:val="page number"/>
    <w:basedOn w:val="DefaultParagraphFont"/>
    <w:rsid w:val="0017054D"/>
  </w:style>
  <w:style w:type="paragraph" w:styleId="ListParagraph">
    <w:name w:val="List Paragraph"/>
    <w:basedOn w:val="Normal"/>
    <w:uiPriority w:val="34"/>
    <w:qFormat/>
    <w:rsid w:val="0017054D"/>
    <w:pPr>
      <w:ind w:left="720"/>
    </w:pPr>
    <w:rPr>
      <w:rFonts w:ascii="Calibri" w:eastAsia="Calibri" w:hAnsi="Calibri"/>
      <w:sz w:val="22"/>
      <w:szCs w:val="22"/>
    </w:rPr>
  </w:style>
  <w:style w:type="paragraph" w:styleId="NormalWeb">
    <w:name w:val="Normal (Web)"/>
    <w:basedOn w:val="Normal"/>
    <w:rsid w:val="0017054D"/>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rsid w:val="0017054D"/>
    <w:rPr>
      <w:strike w:val="0"/>
      <w:dstrike w:val="0"/>
      <w:color w:val="0063BE"/>
      <w:u w:val="none"/>
      <w:effect w:val="none"/>
    </w:rPr>
  </w:style>
  <w:style w:type="character" w:customStyle="1" w:styleId="Heading1Char">
    <w:name w:val="Heading 1 Char"/>
    <w:aliases w:val="Part Char,Section heading Char,TOC 11 Char,Section Heading Char,(Chapter Nbr) Char,Topic Heading 1 Char,h1 Char,Reshdr1 Char,Section1 Char,Section2 Char,Section11 Char,H1 Char,tchead Char,no number Char,no number1 Char,no number2 Char"/>
    <w:basedOn w:val="DefaultParagraphFont"/>
    <w:link w:val="Heading1"/>
    <w:rsid w:val="0017054D"/>
    <w:rPr>
      <w:rFonts w:asciiTheme="minorHAnsi" w:hAnsiTheme="minorHAnsi"/>
      <w:sz w:val="22"/>
    </w:rPr>
  </w:style>
  <w:style w:type="character" w:customStyle="1" w:styleId="Heading3Char">
    <w:name w:val="Heading 3 Char"/>
    <w:aliases w:val="Section Char,h3 Char,3 Char,3heading Char,(1.1.1) Char,hd3 Char,h31 Char,heading 3 Char,Heading 3-1 Char,Heading 3-1 + Left:  0 cm Char,... Char"/>
    <w:basedOn w:val="DefaultParagraphFont"/>
    <w:link w:val="Heading3"/>
    <w:rsid w:val="0017054D"/>
    <w:rPr>
      <w:rFonts w:asciiTheme="minorHAnsi" w:hAnsiTheme="minorHAnsi"/>
      <w:sz w:val="22"/>
    </w:rPr>
  </w:style>
  <w:style w:type="character" w:styleId="FollowedHyperlink">
    <w:name w:val="FollowedHyperlink"/>
    <w:rsid w:val="0017054D"/>
    <w:rPr>
      <w:color w:val="800080"/>
      <w:u w:val="single"/>
    </w:rPr>
  </w:style>
  <w:style w:type="paragraph" w:customStyle="1" w:styleId="Thirdlevela">
    <w:name w:val="Third level (a)"/>
    <w:basedOn w:val="Normal"/>
    <w:link w:val="ThirdlevelaChar"/>
    <w:rsid w:val="0017054D"/>
    <w:pPr>
      <w:spacing w:after="120"/>
      <w:ind w:left="1276" w:hanging="567"/>
      <w:jc w:val="both"/>
    </w:pPr>
    <w:rPr>
      <w:rFonts w:ascii="Arial Narrow" w:hAnsi="Arial Narrow"/>
      <w:sz w:val="24"/>
      <w:lang w:eastAsia="en-US"/>
    </w:rPr>
  </w:style>
  <w:style w:type="character" w:customStyle="1" w:styleId="ThirdlevelaChar">
    <w:name w:val="Third level (a) Char"/>
    <w:basedOn w:val="DefaultParagraphFont"/>
    <w:link w:val="Thirdlevela"/>
    <w:rsid w:val="0017054D"/>
    <w:rPr>
      <w:rFonts w:ascii="Arial Narrow" w:hAnsi="Arial Narrow"/>
      <w:sz w:val="24"/>
      <w:lang w:eastAsia="en-US"/>
    </w:rPr>
  </w:style>
  <w:style w:type="paragraph" w:customStyle="1" w:styleId="Thirdleveli">
    <w:name w:val="Third level (i)"/>
    <w:basedOn w:val="Normal"/>
    <w:rsid w:val="0017054D"/>
    <w:pPr>
      <w:spacing w:after="120"/>
      <w:ind w:left="1843" w:hanging="567"/>
      <w:jc w:val="both"/>
    </w:pPr>
    <w:rPr>
      <w:rFonts w:ascii="Arial Narrow" w:hAnsi="Arial Narrow"/>
      <w:sz w:val="24"/>
      <w:lang w:eastAsia="en-US"/>
    </w:rPr>
  </w:style>
  <w:style w:type="paragraph" w:styleId="Revision">
    <w:name w:val="Revision"/>
    <w:hidden/>
    <w:uiPriority w:val="99"/>
    <w:semiHidden/>
    <w:rsid w:val="0017054D"/>
    <w:rPr>
      <w:rFonts w:ascii="Times" w:eastAsia="Times" w:hAnsi="Times"/>
      <w:sz w:val="24"/>
      <w:lang w:eastAsia="en-US"/>
    </w:rPr>
  </w:style>
  <w:style w:type="paragraph" w:customStyle="1" w:styleId="Heading6AppendixYZ111">
    <w:name w:val="Heading 6  Appendix Y &amp; Z111"/>
    <w:basedOn w:val="Normal"/>
    <w:next w:val="Normal"/>
    <w:unhideWhenUsed/>
    <w:qFormat/>
    <w:rsid w:val="0017054D"/>
    <w:pPr>
      <w:keepNext/>
      <w:keepLines/>
      <w:tabs>
        <w:tab w:val="num" w:pos="4320"/>
      </w:tabs>
      <w:spacing w:before="200"/>
      <w:ind w:left="4320" w:hanging="360"/>
      <w:outlineLvl w:val="5"/>
    </w:pPr>
    <w:rPr>
      <w:rFonts w:ascii="Arial" w:hAnsi="Arial"/>
      <w:i/>
      <w:iCs/>
      <w:color w:val="0F2031"/>
      <w:lang w:eastAsia="en-US"/>
    </w:rPr>
  </w:style>
  <w:style w:type="paragraph" w:customStyle="1" w:styleId="Heading71">
    <w:name w:val="Heading 71"/>
    <w:basedOn w:val="Normal"/>
    <w:next w:val="Normal"/>
    <w:unhideWhenUsed/>
    <w:qFormat/>
    <w:rsid w:val="0017054D"/>
    <w:pPr>
      <w:keepNext/>
      <w:keepLines/>
      <w:tabs>
        <w:tab w:val="num" w:pos="5040"/>
      </w:tabs>
      <w:spacing w:before="200"/>
      <w:ind w:left="5040" w:hanging="360"/>
      <w:outlineLvl w:val="6"/>
    </w:pPr>
    <w:rPr>
      <w:rFonts w:ascii="Arial" w:hAnsi="Arial"/>
      <w:i/>
      <w:iCs/>
      <w:color w:val="404040"/>
      <w:lang w:eastAsia="en-US"/>
    </w:rPr>
  </w:style>
  <w:style w:type="paragraph" w:customStyle="1" w:styleId="Heading81">
    <w:name w:val="Heading 81"/>
    <w:basedOn w:val="Normal"/>
    <w:next w:val="Normal"/>
    <w:unhideWhenUsed/>
    <w:qFormat/>
    <w:rsid w:val="0017054D"/>
    <w:pPr>
      <w:keepNext/>
      <w:keepLines/>
      <w:tabs>
        <w:tab w:val="num" w:pos="5760"/>
      </w:tabs>
      <w:spacing w:before="200"/>
      <w:ind w:left="5760" w:hanging="360"/>
      <w:outlineLvl w:val="7"/>
    </w:pPr>
    <w:rPr>
      <w:rFonts w:ascii="Arial" w:hAnsi="Arial"/>
      <w:color w:val="404040"/>
      <w:lang w:eastAsia="en-US"/>
    </w:rPr>
  </w:style>
  <w:style w:type="paragraph" w:customStyle="1" w:styleId="Heading91">
    <w:name w:val="Heading 91"/>
    <w:basedOn w:val="Normal"/>
    <w:next w:val="Normal"/>
    <w:unhideWhenUsed/>
    <w:qFormat/>
    <w:rsid w:val="0017054D"/>
    <w:pPr>
      <w:keepNext/>
      <w:keepLines/>
      <w:tabs>
        <w:tab w:val="num" w:pos="6480"/>
      </w:tabs>
      <w:spacing w:before="200"/>
      <w:ind w:left="6480" w:hanging="360"/>
      <w:outlineLvl w:val="8"/>
    </w:pPr>
    <w:rPr>
      <w:rFonts w:ascii="Arial" w:hAnsi="Arial"/>
      <w:i/>
      <w:iCs/>
      <w:color w:val="404040"/>
      <w:lang w:eastAsia="en-US"/>
    </w:rPr>
  </w:style>
  <w:style w:type="numbering" w:customStyle="1" w:styleId="NoList1">
    <w:name w:val="No List1"/>
    <w:next w:val="NoList"/>
    <w:uiPriority w:val="99"/>
    <w:semiHidden/>
    <w:unhideWhenUsed/>
    <w:rsid w:val="0017054D"/>
  </w:style>
  <w:style w:type="character" w:customStyle="1" w:styleId="HeaderChar">
    <w:name w:val="Header Char"/>
    <w:basedOn w:val="DefaultParagraphFont"/>
    <w:link w:val="Header"/>
    <w:uiPriority w:val="99"/>
    <w:rsid w:val="0017054D"/>
    <w:rPr>
      <w:rFonts w:asciiTheme="minorHAnsi" w:hAnsiTheme="minorHAnsi"/>
    </w:rPr>
  </w:style>
  <w:style w:type="paragraph" w:customStyle="1" w:styleId="Caption1">
    <w:name w:val="Caption1"/>
    <w:basedOn w:val="BodyText"/>
    <w:next w:val="BodyText"/>
    <w:uiPriority w:val="35"/>
    <w:unhideWhenUsed/>
    <w:qFormat/>
    <w:rsid w:val="0017054D"/>
    <w:pPr>
      <w:spacing w:before="0" w:after="0"/>
    </w:pPr>
    <w:rPr>
      <w:rFonts w:ascii="Arial" w:hAnsi="Arial"/>
      <w:bCs/>
      <w:i/>
      <w:sz w:val="20"/>
      <w:szCs w:val="18"/>
      <w:lang w:eastAsia="en-US"/>
    </w:rPr>
  </w:style>
  <w:style w:type="paragraph" w:customStyle="1" w:styleId="TOC21">
    <w:name w:val="TOC 21"/>
    <w:basedOn w:val="TOC1"/>
    <w:next w:val="Normal"/>
    <w:autoRedefine/>
    <w:uiPriority w:val="39"/>
    <w:rsid w:val="0017054D"/>
    <w:pPr>
      <w:tabs>
        <w:tab w:val="left" w:pos="851"/>
        <w:tab w:val="right" w:leader="dot" w:pos="9214"/>
      </w:tabs>
      <w:spacing w:before="120" w:after="60"/>
      <w:ind w:left="851" w:hanging="851"/>
    </w:pPr>
    <w:rPr>
      <w:rFonts w:ascii="Arial" w:eastAsia="Times New Roman" w:hAnsi="Arial"/>
      <w:noProof/>
      <w:color w:val="000000"/>
      <w:sz w:val="22"/>
      <w:szCs w:val="22"/>
    </w:rPr>
  </w:style>
  <w:style w:type="paragraph" w:customStyle="1" w:styleId="TOC12">
    <w:name w:val="TOC 12"/>
    <w:basedOn w:val="Normal"/>
    <w:next w:val="Normal"/>
    <w:autoRedefine/>
    <w:uiPriority w:val="39"/>
    <w:rsid w:val="0017054D"/>
    <w:pPr>
      <w:tabs>
        <w:tab w:val="left" w:pos="851"/>
        <w:tab w:val="right" w:leader="dot" w:pos="9214"/>
      </w:tabs>
      <w:spacing w:before="240" w:after="60"/>
      <w:ind w:left="851" w:hanging="851"/>
    </w:pPr>
    <w:rPr>
      <w:rFonts w:ascii="Arial" w:hAnsi="Arial"/>
      <w:noProof/>
      <w:color w:val="000000"/>
      <w:sz w:val="24"/>
      <w:szCs w:val="24"/>
      <w:lang w:eastAsia="en-US"/>
    </w:rPr>
  </w:style>
  <w:style w:type="paragraph" w:customStyle="1" w:styleId="TOC31">
    <w:name w:val="TOC 31"/>
    <w:basedOn w:val="TOC2"/>
    <w:next w:val="Normal"/>
    <w:autoRedefine/>
    <w:uiPriority w:val="39"/>
    <w:rsid w:val="0017054D"/>
    <w:pPr>
      <w:tabs>
        <w:tab w:val="left" w:pos="851"/>
        <w:tab w:val="right" w:leader="dot" w:pos="9214"/>
      </w:tabs>
      <w:spacing w:before="60" w:after="60"/>
      <w:ind w:left="851" w:hanging="851"/>
      <w:contextualSpacing/>
    </w:pPr>
    <w:rPr>
      <w:rFonts w:ascii="Arial" w:eastAsia="Times New Roman" w:hAnsi="Arial"/>
      <w:noProof/>
      <w:color w:val="000000"/>
      <w:sz w:val="20"/>
      <w:szCs w:val="22"/>
    </w:rPr>
  </w:style>
  <w:style w:type="paragraph" w:customStyle="1" w:styleId="TOC41">
    <w:name w:val="TOC 41"/>
    <w:basedOn w:val="TOC3"/>
    <w:next w:val="Normal"/>
    <w:autoRedefine/>
    <w:uiPriority w:val="39"/>
    <w:unhideWhenUsed/>
    <w:rsid w:val="0017054D"/>
    <w:pPr>
      <w:tabs>
        <w:tab w:val="left" w:pos="851"/>
        <w:tab w:val="right" w:leader="dot" w:pos="9214"/>
      </w:tabs>
      <w:spacing w:before="60" w:after="60"/>
      <w:ind w:left="851" w:hanging="851"/>
      <w:contextualSpacing/>
    </w:pPr>
    <w:rPr>
      <w:rFonts w:ascii="Arial" w:eastAsia="Times New Roman" w:hAnsi="Arial"/>
      <w:noProof/>
      <w:color w:val="000000"/>
      <w:sz w:val="20"/>
      <w:szCs w:val="22"/>
    </w:rPr>
  </w:style>
  <w:style w:type="table" w:customStyle="1" w:styleId="TableGrid1">
    <w:name w:val="Table Grid1"/>
    <w:basedOn w:val="TableNormal"/>
    <w:next w:val="TableGrid"/>
    <w:uiPriority w:val="59"/>
    <w:rsid w:val="001705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Bullet1">
    <w:name w:val="List Bullet1"/>
    <w:basedOn w:val="BodyText"/>
    <w:next w:val="ListBullet"/>
    <w:uiPriority w:val="99"/>
    <w:unhideWhenUsed/>
    <w:rsid w:val="0017054D"/>
    <w:pPr>
      <w:numPr>
        <w:numId w:val="11"/>
      </w:numPr>
      <w:tabs>
        <w:tab w:val="clear" w:pos="714"/>
      </w:tabs>
      <w:ind w:left="720" w:hanging="360"/>
    </w:pPr>
    <w:rPr>
      <w:rFonts w:ascii="Arial" w:hAnsi="Arial"/>
      <w:lang w:eastAsia="en-US"/>
    </w:rPr>
  </w:style>
  <w:style w:type="paragraph" w:customStyle="1" w:styleId="ListBullet21">
    <w:name w:val="List Bullet 21"/>
    <w:basedOn w:val="ListBullet"/>
    <w:next w:val="ListBullet2"/>
    <w:uiPriority w:val="99"/>
    <w:unhideWhenUsed/>
    <w:rsid w:val="0017054D"/>
    <w:pPr>
      <w:numPr>
        <w:numId w:val="12"/>
      </w:numPr>
      <w:tabs>
        <w:tab w:val="clear" w:pos="1072"/>
      </w:tabs>
      <w:ind w:left="720" w:hanging="360"/>
    </w:pPr>
    <w:rPr>
      <w:rFonts w:ascii="Arial" w:hAnsi="Arial"/>
      <w:lang w:eastAsia="en-US"/>
    </w:rPr>
  </w:style>
  <w:style w:type="paragraph" w:customStyle="1" w:styleId="ListBullet31">
    <w:name w:val="List Bullet 31"/>
    <w:basedOn w:val="ListBullet"/>
    <w:next w:val="ListBullet3"/>
    <w:uiPriority w:val="99"/>
    <w:unhideWhenUsed/>
    <w:rsid w:val="0017054D"/>
    <w:pPr>
      <w:numPr>
        <w:numId w:val="13"/>
      </w:numPr>
      <w:tabs>
        <w:tab w:val="clear" w:pos="1429"/>
      </w:tabs>
      <w:ind w:left="360" w:hanging="360"/>
    </w:pPr>
    <w:rPr>
      <w:rFonts w:ascii="Arial" w:hAnsi="Arial"/>
      <w:lang w:eastAsia="en-US"/>
    </w:rPr>
  </w:style>
  <w:style w:type="paragraph" w:customStyle="1" w:styleId="ListNumber1">
    <w:name w:val="List Number1"/>
    <w:basedOn w:val="BodyText"/>
    <w:next w:val="ListNumber"/>
    <w:uiPriority w:val="99"/>
    <w:unhideWhenUsed/>
    <w:rsid w:val="0017054D"/>
    <w:pPr>
      <w:numPr>
        <w:numId w:val="9"/>
      </w:numPr>
      <w:tabs>
        <w:tab w:val="clear" w:pos="714"/>
        <w:tab w:val="num" w:pos="720"/>
      </w:tabs>
      <w:ind w:left="720" w:hanging="360"/>
    </w:pPr>
    <w:rPr>
      <w:rFonts w:ascii="Arial" w:hAnsi="Arial"/>
      <w:lang w:eastAsia="en-US"/>
    </w:rPr>
  </w:style>
  <w:style w:type="paragraph" w:customStyle="1" w:styleId="ListNumber21">
    <w:name w:val="List Number 21"/>
    <w:basedOn w:val="ListNumber"/>
    <w:next w:val="ListNumber2"/>
    <w:uiPriority w:val="99"/>
    <w:unhideWhenUsed/>
    <w:rsid w:val="0017054D"/>
    <w:pPr>
      <w:numPr>
        <w:numId w:val="10"/>
      </w:numPr>
      <w:tabs>
        <w:tab w:val="clear" w:pos="1072"/>
      </w:tabs>
      <w:ind w:left="720" w:hanging="360"/>
    </w:pPr>
    <w:rPr>
      <w:rFonts w:ascii="Arial" w:hAnsi="Arial"/>
      <w:lang w:eastAsia="en-US"/>
    </w:rPr>
  </w:style>
  <w:style w:type="paragraph" w:customStyle="1" w:styleId="ListNumber31">
    <w:name w:val="List Number 31"/>
    <w:basedOn w:val="ListNumber"/>
    <w:next w:val="ListNumber3"/>
    <w:uiPriority w:val="99"/>
    <w:unhideWhenUsed/>
    <w:rsid w:val="0017054D"/>
    <w:pPr>
      <w:numPr>
        <w:numId w:val="0"/>
      </w:numPr>
      <w:tabs>
        <w:tab w:val="num" w:pos="1429"/>
      </w:tabs>
      <w:ind w:left="724" w:hanging="357"/>
    </w:pPr>
    <w:rPr>
      <w:rFonts w:ascii="Arial" w:hAnsi="Arial"/>
      <w:lang w:eastAsia="en-US"/>
    </w:rPr>
  </w:style>
  <w:style w:type="table" w:styleId="TableTheme">
    <w:name w:val="Table Theme"/>
    <w:basedOn w:val="TableNormal"/>
    <w:uiPriority w:val="99"/>
    <w:unhideWhenUsed/>
    <w:rsid w:val="0017054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Title">
    <w:name w:val="TOC Title"/>
    <w:basedOn w:val="Normal"/>
    <w:next w:val="Normal"/>
    <w:qFormat/>
    <w:rsid w:val="0017054D"/>
    <w:pPr>
      <w:spacing w:after="360"/>
    </w:pPr>
    <w:rPr>
      <w:rFonts w:ascii="Arial" w:hAnsi="Arial"/>
      <w:sz w:val="36"/>
      <w:lang w:eastAsia="en-US"/>
    </w:rPr>
  </w:style>
  <w:style w:type="paragraph" w:customStyle="1" w:styleId="Subtitle1">
    <w:name w:val="Subtitle1"/>
    <w:basedOn w:val="BodyText"/>
    <w:next w:val="Subtitle"/>
    <w:link w:val="SubtitleChar"/>
    <w:uiPriority w:val="11"/>
    <w:qFormat/>
    <w:rsid w:val="0017054D"/>
    <w:pPr>
      <w:tabs>
        <w:tab w:val="left" w:pos="2268"/>
      </w:tabs>
      <w:spacing w:before="240"/>
    </w:pPr>
    <w:rPr>
      <w:rFonts w:ascii="Arial" w:hAnsi="Arial"/>
      <w:lang w:eastAsia="en-US"/>
    </w:rPr>
  </w:style>
  <w:style w:type="character" w:customStyle="1" w:styleId="SubtitleChar">
    <w:name w:val="Subtitle Char"/>
    <w:basedOn w:val="DefaultParagraphFont"/>
    <w:link w:val="Subtitle1"/>
    <w:uiPriority w:val="11"/>
    <w:rsid w:val="0017054D"/>
    <w:rPr>
      <w:rFonts w:ascii="Arial" w:hAnsi="Arial"/>
      <w:sz w:val="22"/>
      <w:lang w:eastAsia="en-US"/>
    </w:rPr>
  </w:style>
  <w:style w:type="character" w:styleId="FootnoteReference">
    <w:name w:val="footnote reference"/>
    <w:basedOn w:val="DefaultParagraphFont"/>
    <w:uiPriority w:val="99"/>
    <w:unhideWhenUsed/>
    <w:rsid w:val="0017054D"/>
    <w:rPr>
      <w:vertAlign w:val="superscript"/>
    </w:rPr>
  </w:style>
  <w:style w:type="paragraph" w:customStyle="1" w:styleId="ListContinue1">
    <w:name w:val="List Continue1"/>
    <w:basedOn w:val="BodyText"/>
    <w:next w:val="ListContinue"/>
    <w:uiPriority w:val="99"/>
    <w:unhideWhenUsed/>
    <w:rsid w:val="0017054D"/>
    <w:pPr>
      <w:ind w:left="714"/>
      <w:contextualSpacing/>
    </w:pPr>
    <w:rPr>
      <w:rFonts w:ascii="Arial" w:hAnsi="Arial"/>
      <w:lang w:eastAsia="en-US"/>
    </w:rPr>
  </w:style>
  <w:style w:type="paragraph" w:customStyle="1" w:styleId="ListContinue21">
    <w:name w:val="List Continue 21"/>
    <w:basedOn w:val="ListContinue"/>
    <w:next w:val="ListContinue2"/>
    <w:uiPriority w:val="99"/>
    <w:unhideWhenUsed/>
    <w:rsid w:val="0017054D"/>
    <w:pPr>
      <w:spacing w:before="120"/>
      <w:ind w:left="1072"/>
    </w:pPr>
    <w:rPr>
      <w:rFonts w:ascii="Arial" w:eastAsia="Times New Roman" w:hAnsi="Arial"/>
      <w:sz w:val="22"/>
    </w:rPr>
  </w:style>
  <w:style w:type="paragraph" w:customStyle="1" w:styleId="ListContinue31">
    <w:name w:val="List Continue 31"/>
    <w:basedOn w:val="ListContinue"/>
    <w:next w:val="ListContinue3"/>
    <w:uiPriority w:val="99"/>
    <w:unhideWhenUsed/>
    <w:rsid w:val="0017054D"/>
    <w:pPr>
      <w:spacing w:before="120"/>
      <w:ind w:left="1429"/>
    </w:pPr>
    <w:rPr>
      <w:rFonts w:ascii="Arial" w:eastAsia="Times New Roman" w:hAnsi="Arial"/>
      <w:sz w:val="22"/>
    </w:rPr>
  </w:style>
  <w:style w:type="paragraph" w:customStyle="1" w:styleId="NGR-RSR-List-1-MNum">
    <w:name w:val="NGR-RSR-List-1-MNum"/>
    <w:basedOn w:val="Normal"/>
    <w:uiPriority w:val="99"/>
    <w:rsid w:val="0017054D"/>
    <w:pPr>
      <w:tabs>
        <w:tab w:val="left" w:pos="1701"/>
      </w:tabs>
      <w:autoSpaceDE w:val="0"/>
      <w:autoSpaceDN w:val="0"/>
      <w:adjustRightInd w:val="0"/>
      <w:spacing w:before="120" w:after="120"/>
      <w:ind w:left="1701" w:hanging="567"/>
      <w:jc w:val="both"/>
    </w:pPr>
    <w:rPr>
      <w:rFonts w:ascii="Times New Roman" w:hAnsi="Times New Roman"/>
      <w:color w:val="000000"/>
      <w:sz w:val="24"/>
      <w:szCs w:val="24"/>
    </w:rPr>
  </w:style>
  <w:style w:type="paragraph" w:customStyle="1" w:styleId="NGR-Subrule">
    <w:name w:val="NGR-Subrule"/>
    <w:basedOn w:val="Normal"/>
    <w:uiPriority w:val="99"/>
    <w:rsid w:val="0017054D"/>
    <w:pPr>
      <w:tabs>
        <w:tab w:val="left" w:pos="1134"/>
      </w:tabs>
      <w:autoSpaceDE w:val="0"/>
      <w:autoSpaceDN w:val="0"/>
      <w:adjustRightInd w:val="0"/>
      <w:spacing w:before="240" w:after="60"/>
      <w:ind w:left="1134" w:hanging="567"/>
      <w:jc w:val="both"/>
    </w:pPr>
    <w:rPr>
      <w:rFonts w:ascii="Times New Roman" w:hAnsi="Times New Roman"/>
      <w:color w:val="000000"/>
      <w:sz w:val="24"/>
      <w:szCs w:val="24"/>
    </w:rPr>
  </w:style>
  <w:style w:type="paragraph" w:customStyle="1" w:styleId="NGR-Rule-Title-Lvl-4">
    <w:name w:val="NGR-Rule-Title-Lvl-4"/>
    <w:basedOn w:val="Normal"/>
    <w:uiPriority w:val="99"/>
    <w:rsid w:val="0017054D"/>
    <w:pPr>
      <w:keepNext/>
      <w:keepLines/>
      <w:tabs>
        <w:tab w:val="left" w:pos="1134"/>
      </w:tabs>
      <w:autoSpaceDE w:val="0"/>
      <w:autoSpaceDN w:val="0"/>
      <w:adjustRightInd w:val="0"/>
      <w:spacing w:before="240" w:after="60"/>
      <w:ind w:left="1134" w:hanging="1134"/>
      <w:outlineLvl w:val="3"/>
    </w:pPr>
    <w:rPr>
      <w:rFonts w:ascii="Arial Bold" w:hAnsi="Arial Bold" w:cs="Arial Bold"/>
      <w:b/>
      <w:bCs/>
      <w:color w:val="000000"/>
      <w:sz w:val="26"/>
      <w:szCs w:val="26"/>
    </w:rPr>
  </w:style>
  <w:style w:type="paragraph" w:customStyle="1" w:styleId="NGR-RSR-List-2-MNum">
    <w:name w:val="NGR-RSR-List-2-MNum"/>
    <w:basedOn w:val="Normal"/>
    <w:uiPriority w:val="99"/>
    <w:rsid w:val="0017054D"/>
    <w:pPr>
      <w:tabs>
        <w:tab w:val="left" w:pos="2268"/>
      </w:tabs>
      <w:autoSpaceDE w:val="0"/>
      <w:autoSpaceDN w:val="0"/>
      <w:adjustRightInd w:val="0"/>
      <w:spacing w:before="120" w:after="120"/>
      <w:ind w:left="2268" w:hanging="567"/>
      <w:jc w:val="both"/>
    </w:pPr>
    <w:rPr>
      <w:rFonts w:ascii="Times New Roman" w:hAnsi="Times New Roman"/>
      <w:color w:val="000000"/>
      <w:sz w:val="24"/>
      <w:szCs w:val="24"/>
    </w:rPr>
  </w:style>
  <w:style w:type="paragraph" w:customStyle="1" w:styleId="NGR-RSR-Text">
    <w:name w:val="NGR-RSR-Text"/>
    <w:basedOn w:val="Normal"/>
    <w:uiPriority w:val="99"/>
    <w:rsid w:val="0017054D"/>
    <w:pPr>
      <w:autoSpaceDE w:val="0"/>
      <w:autoSpaceDN w:val="0"/>
      <w:adjustRightInd w:val="0"/>
      <w:spacing w:before="120" w:after="120"/>
      <w:ind w:left="1134"/>
      <w:jc w:val="both"/>
    </w:pPr>
    <w:rPr>
      <w:rFonts w:ascii="Times New Roman" w:hAnsi="Times New Roman"/>
      <w:color w:val="000000"/>
      <w:sz w:val="24"/>
      <w:szCs w:val="24"/>
    </w:rPr>
  </w:style>
  <w:style w:type="paragraph" w:customStyle="1" w:styleId="NGR-Definition">
    <w:name w:val="NGR-Definition"/>
    <w:basedOn w:val="Normal"/>
    <w:uiPriority w:val="99"/>
    <w:rsid w:val="0017054D"/>
    <w:pPr>
      <w:autoSpaceDE w:val="0"/>
      <w:autoSpaceDN w:val="0"/>
      <w:adjustRightInd w:val="0"/>
      <w:spacing w:before="120" w:after="120"/>
      <w:ind w:left="1134"/>
      <w:jc w:val="both"/>
    </w:pPr>
    <w:rPr>
      <w:rFonts w:ascii="Times New Roman" w:hAnsi="Times New Roman"/>
      <w:color w:val="000000"/>
      <w:sz w:val="24"/>
      <w:szCs w:val="24"/>
    </w:rPr>
  </w:style>
  <w:style w:type="character" w:customStyle="1" w:styleId="NGR-Term-Local">
    <w:name w:val="NGR-Term-Local"/>
    <w:uiPriority w:val="99"/>
    <w:rsid w:val="0017054D"/>
    <w:rPr>
      <w:b/>
      <w:w w:val="100"/>
    </w:rPr>
  </w:style>
  <w:style w:type="paragraph" w:customStyle="1" w:styleId="NGR-RSR-Para">
    <w:name w:val="NGR-RSR-Para"/>
    <w:basedOn w:val="Normal"/>
    <w:uiPriority w:val="99"/>
    <w:rsid w:val="0017054D"/>
    <w:pPr>
      <w:autoSpaceDE w:val="0"/>
      <w:autoSpaceDN w:val="0"/>
      <w:adjustRightInd w:val="0"/>
      <w:spacing w:before="120" w:after="120"/>
      <w:ind w:left="1134"/>
      <w:jc w:val="both"/>
    </w:pPr>
    <w:rPr>
      <w:rFonts w:ascii="Times New Roman" w:hAnsi="Times New Roman"/>
      <w:color w:val="000000"/>
      <w:sz w:val="24"/>
      <w:szCs w:val="24"/>
    </w:rPr>
  </w:style>
  <w:style w:type="character" w:customStyle="1" w:styleId="NGR-Term-Inline">
    <w:name w:val="NGR-Term-Inline"/>
    <w:uiPriority w:val="99"/>
    <w:rsid w:val="0017054D"/>
    <w:rPr>
      <w:b/>
      <w:w w:val="100"/>
    </w:rPr>
  </w:style>
  <w:style w:type="paragraph" w:customStyle="1" w:styleId="Bullet">
    <w:name w:val="Bullet"/>
    <w:basedOn w:val="Normal"/>
    <w:rsid w:val="0017054D"/>
    <w:pPr>
      <w:numPr>
        <w:numId w:val="14"/>
      </w:numPr>
      <w:spacing w:before="180" w:line="280" w:lineRule="exact"/>
      <w:jc w:val="both"/>
    </w:pPr>
    <w:rPr>
      <w:rFonts w:ascii="Arial" w:hAnsi="Arial" w:cs="Arial"/>
      <w:color w:val="000000"/>
      <w:sz w:val="22"/>
      <w:lang w:eastAsia="en-US"/>
    </w:rPr>
  </w:style>
  <w:style w:type="paragraph" w:customStyle="1" w:styleId="NGR-Explain-Title-UNum">
    <w:name w:val="NGR-Explain-Title-UNum"/>
    <w:basedOn w:val="Normal"/>
    <w:uiPriority w:val="99"/>
    <w:rsid w:val="0017054D"/>
    <w:pPr>
      <w:keepNext/>
      <w:keepLines/>
      <w:autoSpaceDE w:val="0"/>
      <w:autoSpaceDN w:val="0"/>
      <w:adjustRightInd w:val="0"/>
      <w:spacing w:before="120" w:after="60"/>
      <w:ind w:left="1134"/>
    </w:pPr>
    <w:rPr>
      <w:rFonts w:ascii="Arial Bold" w:hAnsi="Arial Bold" w:cs="Arial Bold"/>
      <w:b/>
      <w:bCs/>
      <w:color w:val="000000"/>
    </w:rPr>
  </w:style>
  <w:style w:type="paragraph" w:customStyle="1" w:styleId="NGR-Explain-Para">
    <w:name w:val="NGR-Explain-Para"/>
    <w:basedOn w:val="Normal"/>
    <w:uiPriority w:val="99"/>
    <w:rsid w:val="0017054D"/>
    <w:pPr>
      <w:autoSpaceDE w:val="0"/>
      <w:autoSpaceDN w:val="0"/>
      <w:adjustRightInd w:val="0"/>
      <w:spacing w:before="120" w:after="120"/>
      <w:ind w:left="1134"/>
      <w:jc w:val="both"/>
    </w:pPr>
    <w:rPr>
      <w:rFonts w:ascii="Times New Roman" w:hAnsi="Times New Roman"/>
      <w:color w:val="000000"/>
    </w:rPr>
  </w:style>
  <w:style w:type="paragraph" w:customStyle="1" w:styleId="NGR-Rule-Title-Lvl-5">
    <w:name w:val="NGR-Rule-Title-Lvl-5"/>
    <w:basedOn w:val="Normal"/>
    <w:uiPriority w:val="99"/>
    <w:rsid w:val="0017054D"/>
    <w:pPr>
      <w:keepNext/>
      <w:keepLines/>
      <w:tabs>
        <w:tab w:val="left" w:pos="1134"/>
      </w:tabs>
      <w:autoSpaceDE w:val="0"/>
      <w:autoSpaceDN w:val="0"/>
      <w:adjustRightInd w:val="0"/>
      <w:spacing w:before="240" w:after="60"/>
      <w:outlineLvl w:val="4"/>
    </w:pPr>
    <w:rPr>
      <w:rFonts w:ascii="Arial Bold" w:hAnsi="Arial Bold" w:cs="Arial Bold"/>
      <w:b/>
      <w:bCs/>
      <w:color w:val="000000"/>
      <w:sz w:val="26"/>
      <w:szCs w:val="26"/>
    </w:rPr>
  </w:style>
  <w:style w:type="character" w:customStyle="1" w:styleId="EM-Bold">
    <w:name w:val="EM-Bold"/>
    <w:uiPriority w:val="99"/>
    <w:rsid w:val="0017054D"/>
    <w:rPr>
      <w:b/>
      <w:w w:val="100"/>
    </w:rPr>
  </w:style>
  <w:style w:type="character" w:styleId="Emphasis">
    <w:name w:val="Emphasis"/>
    <w:basedOn w:val="DefaultParagraphFont"/>
    <w:uiPriority w:val="20"/>
    <w:qFormat/>
    <w:rsid w:val="0017054D"/>
    <w:rPr>
      <w:i/>
      <w:iCs/>
    </w:rPr>
  </w:style>
  <w:style w:type="paragraph" w:customStyle="1" w:styleId="NGR-Subdiv-Title-Lvl-4">
    <w:name w:val="NGR-Subdiv-Title-Lvl-4"/>
    <w:basedOn w:val="Normal"/>
    <w:uiPriority w:val="99"/>
    <w:rsid w:val="0017054D"/>
    <w:pPr>
      <w:keepNext/>
      <w:keepLines/>
      <w:tabs>
        <w:tab w:val="left" w:pos="2268"/>
      </w:tabs>
      <w:autoSpaceDE w:val="0"/>
      <w:autoSpaceDN w:val="0"/>
      <w:adjustRightInd w:val="0"/>
      <w:spacing w:before="240" w:after="240"/>
      <w:ind w:left="2268" w:hanging="2268"/>
      <w:outlineLvl w:val="3"/>
    </w:pPr>
    <w:rPr>
      <w:rFonts w:ascii="Arial Bold" w:hAnsi="Arial Bold" w:cs="Arial Bold"/>
      <w:b/>
      <w:bCs/>
      <w:color w:val="000000"/>
      <w:sz w:val="26"/>
      <w:szCs w:val="26"/>
    </w:rPr>
  </w:style>
  <w:style w:type="paragraph" w:customStyle="1" w:styleId="NGR-Eqn-Para-In-2">
    <w:name w:val="NGR-Eqn-Para-In-2"/>
    <w:basedOn w:val="Normal"/>
    <w:uiPriority w:val="99"/>
    <w:rsid w:val="0017054D"/>
    <w:pPr>
      <w:autoSpaceDE w:val="0"/>
      <w:autoSpaceDN w:val="0"/>
      <w:adjustRightInd w:val="0"/>
      <w:spacing w:before="120" w:after="120"/>
      <w:ind w:left="2268"/>
      <w:jc w:val="both"/>
    </w:pPr>
    <w:rPr>
      <w:rFonts w:ascii="Times New Roman" w:hAnsi="Times New Roman"/>
      <w:color w:val="000000"/>
      <w:sz w:val="24"/>
      <w:szCs w:val="24"/>
    </w:rPr>
  </w:style>
  <w:style w:type="paragraph" w:customStyle="1" w:styleId="NGR-Eq-Definition-In-2">
    <w:name w:val="NGR-Eq-Definition-In-2"/>
    <w:basedOn w:val="NGR-Eqn-Para-In-2"/>
    <w:uiPriority w:val="99"/>
    <w:rsid w:val="0017054D"/>
  </w:style>
  <w:style w:type="paragraph" w:customStyle="1" w:styleId="NGR-RSR-Text-In-1">
    <w:name w:val="NGR-RSR-Text-In-1"/>
    <w:basedOn w:val="Normal"/>
    <w:uiPriority w:val="99"/>
    <w:rsid w:val="0017054D"/>
    <w:pPr>
      <w:autoSpaceDE w:val="0"/>
      <w:autoSpaceDN w:val="0"/>
      <w:adjustRightInd w:val="0"/>
      <w:spacing w:before="120" w:after="120"/>
      <w:ind w:left="1701"/>
      <w:jc w:val="both"/>
    </w:pPr>
    <w:rPr>
      <w:rFonts w:ascii="Times New Roman" w:hAnsi="Times New Roman"/>
      <w:color w:val="000000"/>
      <w:sz w:val="24"/>
      <w:szCs w:val="24"/>
    </w:rPr>
  </w:style>
  <w:style w:type="character" w:customStyle="1" w:styleId="Subscript">
    <w:name w:val="Subscript"/>
    <w:uiPriority w:val="99"/>
    <w:rsid w:val="0017054D"/>
    <w:rPr>
      <w:w w:val="100"/>
      <w:position w:val="-2"/>
      <w:sz w:val="14"/>
    </w:rPr>
  </w:style>
  <w:style w:type="character" w:customStyle="1" w:styleId="NGR-Eq-Term">
    <w:name w:val="NGR-Eq-Term"/>
    <w:uiPriority w:val="99"/>
    <w:rsid w:val="0017054D"/>
    <w:rPr>
      <w:w w:val="100"/>
    </w:rPr>
  </w:style>
  <w:style w:type="paragraph" w:customStyle="1" w:styleId="NGR-Table-Anchor">
    <w:name w:val="NGR-Table-Anchor"/>
    <w:basedOn w:val="Normal"/>
    <w:uiPriority w:val="99"/>
    <w:rsid w:val="0017054D"/>
    <w:pPr>
      <w:autoSpaceDE w:val="0"/>
      <w:autoSpaceDN w:val="0"/>
      <w:adjustRightInd w:val="0"/>
      <w:spacing w:after="120"/>
      <w:ind w:left="1134"/>
      <w:jc w:val="both"/>
    </w:pPr>
    <w:rPr>
      <w:rFonts w:ascii="Times New Roman" w:hAnsi="Times New Roman"/>
      <w:color w:val="000000"/>
      <w:sz w:val="2"/>
      <w:szCs w:val="2"/>
    </w:rPr>
  </w:style>
  <w:style w:type="paragraph" w:customStyle="1" w:styleId="NGR-Table-Anchor-After">
    <w:name w:val="NGR-Table-Anchor-After"/>
    <w:basedOn w:val="NGR-Table-Anchor"/>
    <w:uiPriority w:val="99"/>
    <w:rsid w:val="0017054D"/>
    <w:pPr>
      <w:spacing w:after="180"/>
    </w:pPr>
  </w:style>
  <w:style w:type="paragraph" w:customStyle="1" w:styleId="NGR-Table-Para-Centred">
    <w:name w:val="NGR-Table-Para-Centred"/>
    <w:basedOn w:val="Normal"/>
    <w:uiPriority w:val="99"/>
    <w:rsid w:val="0017054D"/>
    <w:pPr>
      <w:autoSpaceDE w:val="0"/>
      <w:autoSpaceDN w:val="0"/>
      <w:adjustRightInd w:val="0"/>
      <w:spacing w:before="120" w:after="120"/>
      <w:jc w:val="center"/>
    </w:pPr>
    <w:rPr>
      <w:rFonts w:ascii="Times New Roman" w:hAnsi="Times New Roman"/>
      <w:color w:val="000000"/>
      <w:sz w:val="24"/>
      <w:szCs w:val="24"/>
    </w:rPr>
  </w:style>
  <w:style w:type="paragraph" w:customStyle="1" w:styleId="NGR-Table-Col-Head">
    <w:name w:val="NGR-Table-Col-Head"/>
    <w:basedOn w:val="Normal"/>
    <w:uiPriority w:val="99"/>
    <w:rsid w:val="0017054D"/>
    <w:pPr>
      <w:keepNext/>
      <w:keepLines/>
      <w:autoSpaceDE w:val="0"/>
      <w:autoSpaceDN w:val="0"/>
      <w:adjustRightInd w:val="0"/>
      <w:spacing w:before="120"/>
    </w:pPr>
    <w:rPr>
      <w:rFonts w:ascii="Arial Bold" w:hAnsi="Arial Bold" w:cs="Arial Bold"/>
      <w:b/>
      <w:bCs/>
      <w:color w:val="000000"/>
      <w:sz w:val="24"/>
      <w:szCs w:val="24"/>
    </w:rPr>
  </w:style>
  <w:style w:type="character" w:customStyle="1" w:styleId="Insertion">
    <w:name w:val="Insertion"/>
    <w:uiPriority w:val="99"/>
    <w:rsid w:val="0017054D"/>
    <w:rPr>
      <w:w w:val="100"/>
      <w:u w:val="single"/>
    </w:rPr>
  </w:style>
  <w:style w:type="paragraph" w:customStyle="1" w:styleId="NGR-Rule-Title-Lvl-6">
    <w:name w:val="NGR-Rule-Title-Lvl-6"/>
    <w:basedOn w:val="Normal"/>
    <w:uiPriority w:val="99"/>
    <w:rsid w:val="0017054D"/>
    <w:pPr>
      <w:keepNext/>
      <w:keepLines/>
      <w:tabs>
        <w:tab w:val="left" w:pos="1134"/>
      </w:tabs>
      <w:autoSpaceDE w:val="0"/>
      <w:autoSpaceDN w:val="0"/>
      <w:adjustRightInd w:val="0"/>
      <w:spacing w:before="240" w:after="60"/>
      <w:outlineLvl w:val="5"/>
    </w:pPr>
    <w:rPr>
      <w:rFonts w:ascii="Arial Bold" w:hAnsi="Arial Bold" w:cs="Arial Bold"/>
      <w:b/>
      <w:bCs/>
      <w:color w:val="000000"/>
      <w:sz w:val="26"/>
      <w:szCs w:val="26"/>
    </w:rPr>
  </w:style>
  <w:style w:type="paragraph" w:styleId="NormalIndent">
    <w:name w:val="Normal Indent"/>
    <w:basedOn w:val="Normal"/>
    <w:link w:val="NormalIndentChar"/>
    <w:rsid w:val="0017054D"/>
    <w:pPr>
      <w:spacing w:after="180" w:line="280" w:lineRule="exact"/>
      <w:ind w:left="737"/>
    </w:pPr>
    <w:rPr>
      <w:rFonts w:ascii="Arial" w:hAnsi="Arial"/>
      <w:color w:val="000000"/>
      <w:sz w:val="22"/>
      <w:lang w:eastAsia="en-US"/>
    </w:rPr>
  </w:style>
  <w:style w:type="paragraph" w:customStyle="1" w:styleId="NGR-RSR-List-3-MNum">
    <w:name w:val="NGR-RSR-List-3-MNum"/>
    <w:basedOn w:val="Normal"/>
    <w:uiPriority w:val="99"/>
    <w:rsid w:val="0017054D"/>
    <w:pPr>
      <w:tabs>
        <w:tab w:val="left" w:pos="2835"/>
      </w:tabs>
      <w:autoSpaceDE w:val="0"/>
      <w:autoSpaceDN w:val="0"/>
      <w:adjustRightInd w:val="0"/>
      <w:spacing w:before="120" w:after="120"/>
      <w:ind w:left="2835" w:hanging="567"/>
      <w:jc w:val="both"/>
    </w:pPr>
    <w:rPr>
      <w:rFonts w:ascii="Times New Roman" w:hAnsi="Times New Roman"/>
      <w:color w:val="000000"/>
      <w:sz w:val="24"/>
      <w:szCs w:val="24"/>
    </w:rPr>
  </w:style>
  <w:style w:type="paragraph" w:customStyle="1" w:styleId="NGR-Explain-Title-UNum-In-1">
    <w:name w:val="NGR-Explain-Title-UNum-In-1"/>
    <w:basedOn w:val="Normal"/>
    <w:uiPriority w:val="99"/>
    <w:rsid w:val="0017054D"/>
    <w:pPr>
      <w:keepNext/>
      <w:keepLines/>
      <w:autoSpaceDE w:val="0"/>
      <w:autoSpaceDN w:val="0"/>
      <w:adjustRightInd w:val="0"/>
      <w:spacing w:before="120" w:after="60"/>
      <w:ind w:left="1701"/>
    </w:pPr>
    <w:rPr>
      <w:rFonts w:ascii="Arial Bold" w:hAnsi="Arial Bold" w:cs="Arial Bold"/>
      <w:b/>
      <w:bCs/>
      <w:color w:val="000000"/>
    </w:rPr>
  </w:style>
  <w:style w:type="paragraph" w:customStyle="1" w:styleId="NGR-Explain-Para-In-1">
    <w:name w:val="NGR-Explain-Para-In-1"/>
    <w:basedOn w:val="Normal"/>
    <w:uiPriority w:val="99"/>
    <w:rsid w:val="0017054D"/>
    <w:pPr>
      <w:autoSpaceDE w:val="0"/>
      <w:autoSpaceDN w:val="0"/>
      <w:adjustRightInd w:val="0"/>
      <w:spacing w:before="120" w:after="120"/>
      <w:ind w:left="1701"/>
      <w:jc w:val="both"/>
    </w:pPr>
    <w:rPr>
      <w:rFonts w:ascii="Times New Roman" w:hAnsi="Times New Roman"/>
      <w:color w:val="000000"/>
    </w:rPr>
  </w:style>
  <w:style w:type="paragraph" w:customStyle="1" w:styleId="FootnoteText1">
    <w:name w:val="Footnote Text1"/>
    <w:basedOn w:val="Normal"/>
    <w:next w:val="FootnoteText"/>
    <w:link w:val="FootnoteTextChar"/>
    <w:uiPriority w:val="99"/>
    <w:semiHidden/>
    <w:unhideWhenUsed/>
    <w:rsid w:val="0017054D"/>
    <w:rPr>
      <w:rFonts w:ascii="Arial" w:hAnsi="Arial"/>
      <w:lang w:eastAsia="en-US"/>
    </w:rPr>
  </w:style>
  <w:style w:type="character" w:customStyle="1" w:styleId="FootnoteTextChar">
    <w:name w:val="Footnote Text Char"/>
    <w:basedOn w:val="DefaultParagraphFont"/>
    <w:link w:val="FootnoteText1"/>
    <w:uiPriority w:val="99"/>
    <w:semiHidden/>
    <w:rsid w:val="0017054D"/>
    <w:rPr>
      <w:rFonts w:ascii="Arial" w:hAnsi="Arial"/>
      <w:lang w:eastAsia="en-US"/>
    </w:rPr>
  </w:style>
  <w:style w:type="character" w:customStyle="1" w:styleId="Heading6Char1">
    <w:name w:val="Heading 6 Char1"/>
    <w:basedOn w:val="DefaultParagraphFont"/>
    <w:semiHidden/>
    <w:rsid w:val="0017054D"/>
    <w:rPr>
      <w:rFonts w:asciiTheme="majorHAnsi" w:eastAsiaTheme="majorEastAsia" w:hAnsiTheme="majorHAnsi" w:cstheme="majorBidi"/>
      <w:i/>
      <w:iCs/>
      <w:color w:val="0F2031" w:themeColor="accent1" w:themeShade="7F"/>
      <w:sz w:val="24"/>
      <w:lang w:eastAsia="en-US"/>
    </w:rPr>
  </w:style>
  <w:style w:type="character" w:customStyle="1" w:styleId="Heading7Char1">
    <w:name w:val="Heading 7 Char1"/>
    <w:basedOn w:val="DefaultParagraphFont"/>
    <w:semiHidden/>
    <w:rsid w:val="0017054D"/>
    <w:rPr>
      <w:rFonts w:asciiTheme="majorHAnsi" w:eastAsiaTheme="majorEastAsia" w:hAnsiTheme="majorHAnsi" w:cstheme="majorBidi"/>
      <w:i/>
      <w:iCs/>
      <w:color w:val="404040" w:themeColor="text1" w:themeTint="BF"/>
      <w:sz w:val="24"/>
      <w:lang w:eastAsia="en-US"/>
    </w:rPr>
  </w:style>
  <w:style w:type="character" w:customStyle="1" w:styleId="Heading8Char1">
    <w:name w:val="Heading 8 Char1"/>
    <w:basedOn w:val="DefaultParagraphFont"/>
    <w:semiHidden/>
    <w:rsid w:val="0017054D"/>
    <w:rPr>
      <w:rFonts w:asciiTheme="majorHAnsi" w:eastAsiaTheme="majorEastAsia" w:hAnsiTheme="majorHAnsi" w:cstheme="majorBidi"/>
      <w:color w:val="404040" w:themeColor="text1" w:themeTint="BF"/>
      <w:lang w:eastAsia="en-US"/>
    </w:rPr>
  </w:style>
  <w:style w:type="character" w:customStyle="1" w:styleId="Heading9Char1">
    <w:name w:val="Heading 9 Char1"/>
    <w:basedOn w:val="DefaultParagraphFont"/>
    <w:semiHidden/>
    <w:rsid w:val="0017054D"/>
    <w:rPr>
      <w:rFonts w:asciiTheme="majorHAnsi" w:eastAsiaTheme="majorEastAsia" w:hAnsiTheme="majorHAnsi" w:cstheme="majorBidi"/>
      <w:i/>
      <w:iCs/>
      <w:color w:val="404040" w:themeColor="text1" w:themeTint="BF"/>
      <w:lang w:eastAsia="en-US"/>
    </w:rPr>
  </w:style>
  <w:style w:type="paragraph" w:styleId="TOC1">
    <w:name w:val="toc 1"/>
    <w:basedOn w:val="Normal"/>
    <w:next w:val="Normal"/>
    <w:autoRedefine/>
    <w:rsid w:val="0017054D"/>
    <w:pPr>
      <w:spacing w:after="100"/>
    </w:pPr>
    <w:rPr>
      <w:rFonts w:ascii="Times" w:eastAsia="Times" w:hAnsi="Times"/>
      <w:sz w:val="24"/>
      <w:lang w:eastAsia="en-US"/>
    </w:rPr>
  </w:style>
  <w:style w:type="paragraph" w:styleId="TOC2">
    <w:name w:val="toc 2"/>
    <w:basedOn w:val="Normal"/>
    <w:next w:val="Normal"/>
    <w:autoRedefine/>
    <w:rsid w:val="0017054D"/>
    <w:pPr>
      <w:spacing w:after="100"/>
      <w:ind w:left="240"/>
    </w:pPr>
    <w:rPr>
      <w:rFonts w:ascii="Times" w:eastAsia="Times" w:hAnsi="Times"/>
      <w:sz w:val="24"/>
      <w:lang w:eastAsia="en-US"/>
    </w:rPr>
  </w:style>
  <w:style w:type="paragraph" w:styleId="TOC3">
    <w:name w:val="toc 3"/>
    <w:basedOn w:val="Normal"/>
    <w:next w:val="Normal"/>
    <w:autoRedefine/>
    <w:rsid w:val="0017054D"/>
    <w:pPr>
      <w:spacing w:after="100"/>
      <w:ind w:left="480"/>
    </w:pPr>
    <w:rPr>
      <w:rFonts w:ascii="Times" w:eastAsia="Times" w:hAnsi="Times"/>
      <w:sz w:val="24"/>
      <w:lang w:eastAsia="en-US"/>
    </w:rPr>
  </w:style>
  <w:style w:type="paragraph" w:styleId="Subtitle">
    <w:name w:val="Subtitle"/>
    <w:basedOn w:val="Normal"/>
    <w:next w:val="Normal"/>
    <w:link w:val="SubtitleChar1"/>
    <w:qFormat/>
    <w:rsid w:val="0017054D"/>
    <w:pPr>
      <w:numPr>
        <w:ilvl w:val="1"/>
      </w:numPr>
    </w:pPr>
    <w:rPr>
      <w:rFonts w:asciiTheme="majorHAnsi" w:eastAsiaTheme="majorEastAsia" w:hAnsiTheme="majorHAnsi" w:cstheme="majorBidi"/>
      <w:i/>
      <w:iCs/>
      <w:color w:val="1E4164" w:themeColor="accent1"/>
      <w:spacing w:val="15"/>
      <w:sz w:val="24"/>
      <w:szCs w:val="24"/>
      <w:lang w:eastAsia="en-US"/>
    </w:rPr>
  </w:style>
  <w:style w:type="character" w:customStyle="1" w:styleId="SubtitleChar1">
    <w:name w:val="Subtitle Char1"/>
    <w:basedOn w:val="DefaultParagraphFont"/>
    <w:link w:val="Subtitle"/>
    <w:rsid w:val="0017054D"/>
    <w:rPr>
      <w:rFonts w:asciiTheme="majorHAnsi" w:eastAsiaTheme="majorEastAsia" w:hAnsiTheme="majorHAnsi" w:cstheme="majorBidi"/>
      <w:i/>
      <w:iCs/>
      <w:color w:val="1E4164" w:themeColor="accent1"/>
      <w:spacing w:val="15"/>
      <w:sz w:val="24"/>
      <w:szCs w:val="24"/>
      <w:lang w:eastAsia="en-US"/>
    </w:rPr>
  </w:style>
  <w:style w:type="paragraph" w:styleId="ListContinue">
    <w:name w:val="List Continue"/>
    <w:basedOn w:val="Normal"/>
    <w:rsid w:val="0017054D"/>
    <w:pPr>
      <w:spacing w:after="120"/>
      <w:ind w:left="283"/>
      <w:contextualSpacing/>
    </w:pPr>
    <w:rPr>
      <w:rFonts w:ascii="Times" w:eastAsia="Times" w:hAnsi="Times"/>
      <w:sz w:val="24"/>
      <w:lang w:eastAsia="en-US"/>
    </w:rPr>
  </w:style>
  <w:style w:type="paragraph" w:styleId="ListContinue2">
    <w:name w:val="List Continue 2"/>
    <w:basedOn w:val="Normal"/>
    <w:rsid w:val="0017054D"/>
    <w:pPr>
      <w:spacing w:after="120"/>
      <w:ind w:left="566"/>
      <w:contextualSpacing/>
    </w:pPr>
    <w:rPr>
      <w:rFonts w:ascii="Times" w:eastAsia="Times" w:hAnsi="Times"/>
      <w:sz w:val="24"/>
      <w:lang w:eastAsia="en-US"/>
    </w:rPr>
  </w:style>
  <w:style w:type="paragraph" w:styleId="ListContinue3">
    <w:name w:val="List Continue 3"/>
    <w:basedOn w:val="Normal"/>
    <w:rsid w:val="0017054D"/>
    <w:pPr>
      <w:spacing w:after="120"/>
      <w:ind w:left="849"/>
      <w:contextualSpacing/>
    </w:pPr>
    <w:rPr>
      <w:rFonts w:ascii="Times" w:eastAsia="Times" w:hAnsi="Times"/>
      <w:sz w:val="24"/>
      <w:lang w:eastAsia="en-US"/>
    </w:rPr>
  </w:style>
  <w:style w:type="paragraph" w:styleId="FootnoteText">
    <w:name w:val="footnote text"/>
    <w:basedOn w:val="Normal"/>
    <w:link w:val="FootnoteTextChar1"/>
    <w:rsid w:val="0017054D"/>
    <w:rPr>
      <w:rFonts w:ascii="Times" w:eastAsia="Times" w:hAnsi="Times"/>
      <w:lang w:eastAsia="en-US"/>
    </w:rPr>
  </w:style>
  <w:style w:type="character" w:customStyle="1" w:styleId="FootnoteTextChar1">
    <w:name w:val="Footnote Text Char1"/>
    <w:basedOn w:val="DefaultParagraphFont"/>
    <w:link w:val="FootnoteText"/>
    <w:rsid w:val="0017054D"/>
    <w:rPr>
      <w:rFonts w:ascii="Times" w:eastAsia="Times" w:hAnsi="Times"/>
      <w:lang w:eastAsia="en-US"/>
    </w:rPr>
  </w:style>
  <w:style w:type="character" w:customStyle="1" w:styleId="NormalIndentChar">
    <w:name w:val="Normal Indent Char"/>
    <w:link w:val="NormalIndent"/>
    <w:rsid w:val="00C02120"/>
    <w:rPr>
      <w:rFonts w:ascii="Arial" w:hAnsi="Arial"/>
      <w:color w:val="000000"/>
      <w:sz w:val="22"/>
      <w:lang w:eastAsia="en-US"/>
    </w:rPr>
  </w:style>
  <w:style w:type="character" w:customStyle="1" w:styleId="DeltaViewInsertion">
    <w:name w:val="DeltaView Insertion"/>
    <w:rsid w:val="00CB5D71"/>
    <w:rPr>
      <w:color w:val="0000FF"/>
      <w:spacing w:val="0"/>
      <w:u w:val="double"/>
    </w:rPr>
  </w:style>
  <w:style w:type="paragraph" w:customStyle="1" w:styleId="HeaderTitle2">
    <w:name w:val="Header Title 2"/>
    <w:basedOn w:val="Normal"/>
    <w:rsid w:val="00CB5D71"/>
    <w:pPr>
      <w:autoSpaceDE w:val="0"/>
      <w:autoSpaceDN w:val="0"/>
      <w:adjustRightInd w:val="0"/>
      <w:spacing w:before="100" w:after="40"/>
    </w:pPr>
    <w:rPr>
      <w:rFonts w:ascii="Arial" w:hAnsi="Arial" w:cs="Arial"/>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97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AEMO09Theme">
  <a:themeElements>
    <a:clrScheme name="AEMO09">
      <a:dk1>
        <a:sysClr val="windowText" lastClr="000000"/>
      </a:dk1>
      <a:lt1>
        <a:sysClr val="window" lastClr="FFFFFF"/>
      </a:lt1>
      <a:dk2>
        <a:srgbClr val="000000"/>
      </a:dk2>
      <a:lt2>
        <a:srgbClr val="FFFFFF"/>
      </a:lt2>
      <a:accent1>
        <a:srgbClr val="1E4164"/>
      </a:accent1>
      <a:accent2>
        <a:srgbClr val="C41230"/>
      </a:accent2>
      <a:accent3>
        <a:srgbClr val="F37421"/>
      </a:accent3>
      <a:accent4>
        <a:srgbClr val="FFC222"/>
      </a:accent4>
      <a:accent5>
        <a:srgbClr val="948671"/>
      </a:accent5>
      <a:accent6>
        <a:srgbClr val="A9C399"/>
      </a:accent6>
      <a:hlink>
        <a:srgbClr val="CB7E80"/>
      </a:hlink>
      <a:folHlink>
        <a:srgbClr val="FFFFFF"/>
      </a:folHlink>
    </a:clrScheme>
    <a:fontScheme name="AEMO09">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Enter Date</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AEMODocument" ma:contentTypeID="0x0101009BE89D58CAF0934CA32A20BCFFD353DC00B283362ACE803148A447D63202CBA8DE" ma:contentTypeVersion="50" ma:contentTypeDescription="" ma:contentTypeScope="" ma:versionID="c71e7e99d61c93ca859f085b466d1655">
  <xsd:schema xmlns:xsd="http://www.w3.org/2001/XMLSchema" xmlns:xs="http://www.w3.org/2001/XMLSchema" xmlns:p="http://schemas.microsoft.com/office/2006/metadata/properties" xmlns:ns2="a14523ce-dede-483e-883a-2d83261080bd" targetNamespace="http://schemas.microsoft.com/office/2006/metadata/properties" ma:root="true" ma:fieldsID="6fbe1249d68d4fc8430dbab941d5db9e" ns2:_="">
    <xsd:import namespace="a14523ce-dede-483e-883a-2d83261080bd"/>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AEMOCustodian" minOccurs="0"/>
                <xsd:element ref="ns2:AEMODescription" minOccurs="0"/>
                <xsd:element ref="ns2:AEMODocumentTypeTaxHTField0" minOccurs="0"/>
                <xsd:element ref="ns2:AEMOKeywordsTaxHTField0" minOccurs="0"/>
                <xsd:element ref="ns2:Archive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523ce-dede-483e-883a-2d83261080b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c6c46e41-eb2b-4bff-a309-017622368df5}" ma:internalName="TaxCatchAll" ma:showField="CatchAllData" ma:web="c7e97515-8403-4fe9-8bfd-a15484975391">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c6c46e41-eb2b-4bff-a309-017622368df5}" ma:internalName="TaxCatchAllLabel" ma:readOnly="true" ma:showField="CatchAllDataLabel" ma:web="c7e97515-8403-4fe9-8bfd-a15484975391">
      <xsd:complexType>
        <xsd:complexContent>
          <xsd:extension base="dms:MultiChoiceLookup">
            <xsd:sequence>
              <xsd:element name="Value" type="dms:Lookup" maxOccurs="unbounded" minOccurs="0" nillable="true"/>
            </xsd:sequence>
          </xsd:extension>
        </xsd:complexContent>
      </xsd:complexType>
    </xsd:element>
    <xsd:element name="AEMOCustodian" ma:index="13" nillable="true" ma:displayName="AEMOCustodian" ma:list="UserInfo" ma:SharePointGroup="0" ma:internalName="AEMOCustodia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EMODescription" ma:index="14" nillable="true" ma:displayName="AEMODescription" ma:internalName="AEMODescription" ma:readOnly="false">
      <xsd:simpleType>
        <xsd:restriction base="dms:Note"/>
      </xsd:simpleType>
    </xsd:element>
    <xsd:element name="AEMODocumentTypeTaxHTField0" ma:index="15" nillable="true" ma:taxonomy="true" ma:internalName="AEMODocumentTypeTaxHTField0" ma:taxonomyFieldName="AEMODocumentType" ma:displayName="AEMODocumentType" ma:readOnly="false" ma:default="10;#Operational Record|859762f2-4462-42eb-9744-c955c7e2c540" ma:fieldId="{da861434-c661-4929-8c0f-a462c80621ee}" ma:sspId="409ac0fb-07cb-4169-8a26-def2760b5502" ma:termSetId="7d85e329-3a18-4351-8865-4c9585fd1cc0" ma:anchorId="00000000-0000-0000-0000-000000000000" ma:open="false" ma:isKeyword="false">
      <xsd:complexType>
        <xsd:sequence>
          <xsd:element ref="pc:Terms" minOccurs="0" maxOccurs="1"/>
        </xsd:sequence>
      </xsd:complexType>
    </xsd:element>
    <xsd:element name="AEMOKeywordsTaxHTField0" ma:index="17" nillable="true" ma:taxonomy="true" ma:internalName="AEMOKeywordsTaxHTField0" ma:taxonomyFieldName="AEMOKeywords" ma:displayName="AEMOKeywords" ma:readOnly="false" ma:default="" ma:fieldId="{443585ba-fce9-427e-bd78-308c17c973aa}" ma:taxonomyMulti="true" ma:sspId="409ac0fb-07cb-4169-8a26-def2760b5502" ma:termSetId="70885f33-8be5-4917-bc67-8833a068ef45" ma:anchorId="00000000-0000-0000-0000-000000000000" ma:open="true" ma:isKeyword="false">
      <xsd:complexType>
        <xsd:sequence>
          <xsd:element ref="pc:Terms" minOccurs="0" maxOccurs="1"/>
        </xsd:sequence>
      </xsd:complexType>
    </xsd:element>
    <xsd:element name="ArchiveDocument" ma:index="19" nillable="true" ma:displayName="ArchiveDocument" ma:default="0" ma:description="Checking this box will send the document to the AEMO Archive and leave a link in its place." ma:internalName="ArchiveDocu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AEMOCustodian xmlns="a14523ce-dede-483e-883a-2d83261080bd">
      <UserInfo>
        <DisplayName/>
        <AccountId xsi:nil="true"/>
        <AccountType/>
      </UserInfo>
    </AEMOCustodian>
    <ArchiveDocument xmlns="a14523ce-dede-483e-883a-2d83261080bd">false</ArchiveDocument>
    <AEMODocumentTypeTaxHTField0 xmlns="a14523ce-dede-483e-883a-2d83261080bd">
      <Terms xmlns="http://schemas.microsoft.com/office/infopath/2007/PartnerControls">
        <TermInfo xmlns="http://schemas.microsoft.com/office/infopath/2007/PartnerControls">
          <TermName xmlns="http://schemas.microsoft.com/office/infopath/2007/PartnerControls">Publication</TermName>
          <TermId xmlns="http://schemas.microsoft.com/office/infopath/2007/PartnerControls">8ae4cf81-fd7c-4b5d-880f-3ad9d29fca1a</TermId>
        </TermInfo>
      </Terms>
    </AEMODocumentTypeTaxHTField0>
    <AEMOKeywordsTaxHTField0 xmlns="a14523ce-dede-483e-883a-2d83261080bd">
      <Terms xmlns="http://schemas.microsoft.com/office/infopath/2007/PartnerControls"/>
    </AEMOKeywordsTaxHTField0>
    <TaxCatchAll xmlns="a14523ce-dede-483e-883a-2d83261080bd">
      <Value>3</Value>
    </TaxCatchAll>
    <AEMODescription xmlns="a14523ce-dede-483e-883a-2d83261080bd" xsi:nil="true"/>
    <_dlc_DocId xmlns="a14523ce-dede-483e-883a-2d83261080bd">CORPDEV-19-2108</_dlc_DocId>
    <_dlc_DocIdUrl xmlns="a14523ce-dede-483e-883a-2d83261080bd">
      <Url>http://sharedocs/sites/cd/MC/_layouts/15/DocIdRedir.aspx?ID=CORPDEV-19-2108</Url>
      <Description>CORPDEV-19-2108</Description>
    </_dlc_DocIdUrl>
  </documentManagement>
</p:properties>
</file>

<file path=customXml/item5.xml><?xml version="1.0" encoding="utf-8"?>
<?mso-contentType ?>
<SharedContentType xmlns="Microsoft.SharePoint.Taxonomy.ContentTypeSync" SourceId="409ac0fb-07cb-4169-8a26-def2760b5502" ContentTypeId="0x0101009BE89D58CAF0934CA32A20BCFFD353DC" PreviousValue="false"/>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6200D5-3E89-405C-BD3C-C4655A70B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523ce-dede-483e-883a-2d8326108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8501B6-26FF-452D-A7CF-65D9C35E807D}">
  <ds:schemaRefs>
    <ds:schemaRef ds:uri="http://schemas.microsoft.com/sharepoint/events"/>
  </ds:schemaRefs>
</ds:datastoreItem>
</file>

<file path=customXml/itemProps4.xml><?xml version="1.0" encoding="utf-8"?>
<ds:datastoreItem xmlns:ds="http://schemas.openxmlformats.org/officeDocument/2006/customXml" ds:itemID="{12923C2C-93F1-4168-9887-16AED1BFC690}">
  <ds:schemaRef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terms/"/>
    <ds:schemaRef ds:uri="http://purl.org/dc/dcmitype/"/>
    <ds:schemaRef ds:uri="http://schemas.microsoft.com/office/2006/metadata/properties"/>
    <ds:schemaRef ds:uri="http://purl.org/dc/elements/1.1/"/>
    <ds:schemaRef ds:uri="a14523ce-dede-483e-883a-2d83261080bd"/>
  </ds:schemaRefs>
</ds:datastoreItem>
</file>

<file path=customXml/itemProps5.xml><?xml version="1.0" encoding="utf-8"?>
<ds:datastoreItem xmlns:ds="http://schemas.openxmlformats.org/officeDocument/2006/customXml" ds:itemID="{B0A7ED90-815E-4D62-8E15-F4FDF0B13231}">
  <ds:schemaRefs>
    <ds:schemaRef ds:uri="Microsoft.SharePoint.Taxonomy.ContentTypeSync"/>
  </ds:schemaRefs>
</ds:datastoreItem>
</file>

<file path=customXml/itemProps6.xml><?xml version="1.0" encoding="utf-8"?>
<ds:datastoreItem xmlns:ds="http://schemas.openxmlformats.org/officeDocument/2006/customXml" ds:itemID="{65790490-8432-4523-88E1-44BC42FA00EE}">
  <ds:schemaRefs>
    <ds:schemaRef ds:uri="http://schemas.microsoft.com/office/2006/metadata/customXsn"/>
  </ds:schemaRefs>
</ds:datastoreItem>
</file>

<file path=customXml/itemProps7.xml><?xml version="1.0" encoding="utf-8"?>
<ds:datastoreItem xmlns:ds="http://schemas.openxmlformats.org/officeDocument/2006/customXml" ds:itemID="{7EF91F20-14E4-4CCB-B8C7-64B774FEE92C}">
  <ds:schemaRefs>
    <ds:schemaRef ds:uri="http://schemas.microsoft.com/sharepoint/v3/contenttype/forms"/>
  </ds:schemaRefs>
</ds:datastoreItem>
</file>

<file path=customXml/itemProps8.xml><?xml version="1.0" encoding="utf-8"?>
<ds:datastoreItem xmlns:ds="http://schemas.openxmlformats.org/officeDocument/2006/customXml" ds:itemID="{298879D2-9FC4-474B-A766-B48C9DA96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2477</Words>
  <Characters>14119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GSH Exchange Agreement Joint Membership Agency Amendments</vt:lpstr>
    </vt:vector>
  </TitlesOfParts>
  <Company>AEMO</Company>
  <LinksUpToDate>false</LinksUpToDate>
  <CharactersWithSpaces>16563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GSH Exchange Agreement Joint Membership Agency Amendments</dc:title>
  <dc:creator>Meng Sam</dc:creator>
  <cp:lastModifiedBy>Darryl White</cp:lastModifiedBy>
  <cp:revision>2</cp:revision>
  <cp:lastPrinted>2015-03-10T05:51:00Z</cp:lastPrinted>
  <dcterms:created xsi:type="dcterms:W3CDTF">2015-03-31T04:58:00Z</dcterms:created>
  <dcterms:modified xsi:type="dcterms:W3CDTF">2015-03-31T04:58:00Z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0x0101009BE89D58CAF0934CA32A20BCFFD353DC00B283362ACE803148A447D63202CBA8DE</vt:lpwstr>
  </property>
  <property fmtid="{D5CDD505-2E9C-101B-9397-08002B2CF9AE}" pid="3" name="_dlc_DocIdItemGuid">
    <vt:lpwstr>7982017b-47b1-4519-9230-6b9b43c18b1a</vt:lpwstr>
  </property>
  <property fmtid="{D5CDD505-2E9C-101B-9397-08002B2CF9AE}" pid="4" name="AEMODocumentType">
    <vt:lpwstr>3;#Publication|8ae4cf81-fd7c-4b5d-880f-3ad9d29fca1a</vt:lpwstr>
  </property>
  <property fmtid="{D5CDD505-2E9C-101B-9397-08002B2CF9AE}" pid="5" name="AEMOKeywords">
    <vt:lpwstr/>
  </property>
  <property fmtid="{D5CDD505-2E9C-101B-9397-08002B2CF9AE}" pid="6" name="Order">
    <vt:r8>210800</vt:r8>
  </property>
</Properties>
</file>