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97257" w14:textId="4DC14315" w:rsidR="00F91C5C" w:rsidRPr="00473A82" w:rsidRDefault="003B624A">
      <w:pPr>
        <w:rPr>
          <w:b/>
          <w:u w:val="single"/>
        </w:rPr>
      </w:pPr>
      <w:r w:rsidRPr="00473A82">
        <w:rPr>
          <w:b/>
          <w:u w:val="single"/>
        </w:rPr>
        <w:t xml:space="preserve">MC </w:t>
      </w:r>
      <w:r w:rsidR="00AF0056" w:rsidRPr="00473A82">
        <w:rPr>
          <w:b/>
          <w:u w:val="single"/>
        </w:rPr>
        <w:t>(Pre Final Determination)</w:t>
      </w:r>
      <w:r w:rsidR="00AF0056">
        <w:rPr>
          <w:b/>
          <w:u w:val="single"/>
        </w:rPr>
        <w:t xml:space="preserve"> </w:t>
      </w:r>
      <w:r w:rsidRPr="00473A82">
        <w:rPr>
          <w:b/>
          <w:u w:val="single"/>
        </w:rPr>
        <w:t>Worksho</w:t>
      </w:r>
      <w:r w:rsidR="00186D50">
        <w:rPr>
          <w:b/>
          <w:u w:val="single"/>
        </w:rPr>
        <w:t>p #3</w:t>
      </w:r>
      <w:r w:rsidR="00473A82" w:rsidRPr="00473A82">
        <w:rPr>
          <w:b/>
          <w:u w:val="single"/>
        </w:rPr>
        <w:t xml:space="preserve"> </w:t>
      </w:r>
      <w:r w:rsidR="00AF0056">
        <w:rPr>
          <w:b/>
          <w:u w:val="single"/>
        </w:rPr>
        <w:t xml:space="preserve">– 22 October 2015 </w:t>
      </w:r>
    </w:p>
    <w:p w14:paraId="32742C7A" w14:textId="30CF8467" w:rsidR="00473A82" w:rsidRDefault="00F6596A">
      <w:pPr>
        <w:rPr>
          <w:b/>
        </w:rPr>
      </w:pPr>
      <w:r>
        <w:rPr>
          <w:b/>
        </w:rPr>
        <w:t xml:space="preserve">40 </w:t>
      </w:r>
      <w:r w:rsidR="00473A82">
        <w:rPr>
          <w:b/>
        </w:rPr>
        <w:t>Attendees:</w:t>
      </w:r>
      <w:r>
        <w:rPr>
          <w:b/>
        </w:rPr>
        <w:t xml:space="preserve"> </w:t>
      </w:r>
    </w:p>
    <w:tbl>
      <w:tblPr>
        <w:tblStyle w:val="PlainTable1"/>
        <w:tblW w:w="0" w:type="auto"/>
        <w:tblLook w:val="04A0" w:firstRow="1" w:lastRow="0" w:firstColumn="1" w:lastColumn="0" w:noHBand="0" w:noVBand="1"/>
      </w:tblPr>
      <w:tblGrid>
        <w:gridCol w:w="4508"/>
        <w:gridCol w:w="4508"/>
      </w:tblGrid>
      <w:tr w:rsidR="0024572C" w14:paraId="394C0368" w14:textId="77777777" w:rsidTr="00473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C19F7E3" w14:textId="77777777" w:rsidR="0024572C" w:rsidRPr="000C1161" w:rsidRDefault="0024572C" w:rsidP="00F91C5C">
            <w:pPr>
              <w:rPr>
                <w:b w:val="0"/>
              </w:rPr>
            </w:pPr>
            <w:r w:rsidRPr="000C1161">
              <w:t>Name</w:t>
            </w:r>
          </w:p>
        </w:tc>
        <w:tc>
          <w:tcPr>
            <w:tcW w:w="4508" w:type="dxa"/>
          </w:tcPr>
          <w:p w14:paraId="6B47B733" w14:textId="77777777" w:rsidR="0024572C" w:rsidRPr="000C1161" w:rsidRDefault="0024572C" w:rsidP="00F91C5C">
            <w:pPr>
              <w:cnfStyle w:val="100000000000" w:firstRow="1" w:lastRow="0" w:firstColumn="0" w:lastColumn="0" w:oddVBand="0" w:evenVBand="0" w:oddHBand="0" w:evenHBand="0" w:firstRowFirstColumn="0" w:firstRowLastColumn="0" w:lastRowFirstColumn="0" w:lastRowLastColumn="0"/>
              <w:rPr>
                <w:b w:val="0"/>
              </w:rPr>
            </w:pPr>
            <w:r w:rsidRPr="000C1161">
              <w:t>Company</w:t>
            </w:r>
          </w:p>
        </w:tc>
      </w:tr>
      <w:tr w:rsidR="001B0E86" w14:paraId="436E53ED"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42AA0F4" w14:textId="3F7F6C3A" w:rsidR="001B0E86" w:rsidRDefault="001B0E86" w:rsidP="001B0E86">
            <w:pPr>
              <w:spacing w:before="40" w:after="40"/>
              <w:rPr>
                <w:lang w:val="en-NZ" w:eastAsia="en-NZ"/>
              </w:rPr>
            </w:pPr>
            <w:r w:rsidRPr="00AA09D1">
              <w:t>Paul LeFavi</w:t>
            </w:r>
          </w:p>
        </w:tc>
        <w:tc>
          <w:tcPr>
            <w:tcW w:w="4508" w:type="dxa"/>
          </w:tcPr>
          <w:p w14:paraId="026DA562" w14:textId="1667CEEE" w:rsidR="001B0E86" w:rsidRDefault="001B0E86" w:rsidP="001B0E86">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t>AEMO (Chair)</w:t>
            </w:r>
          </w:p>
        </w:tc>
      </w:tr>
      <w:tr w:rsidR="001B0E86" w14:paraId="125A5809"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7A969532" w14:textId="277A3C7B" w:rsidR="001B0E86" w:rsidRDefault="001B0E86" w:rsidP="001B0E86">
            <w:pPr>
              <w:spacing w:before="40" w:after="40"/>
              <w:rPr>
                <w:lang w:val="en-NZ" w:eastAsia="en-NZ"/>
              </w:rPr>
            </w:pPr>
            <w:r w:rsidRPr="00AA09D1">
              <w:rPr>
                <w:lang w:val="en-NZ" w:eastAsia="en-NZ"/>
              </w:rPr>
              <w:t>Aaron Bensted</w:t>
            </w:r>
          </w:p>
        </w:tc>
        <w:tc>
          <w:tcPr>
            <w:tcW w:w="4508" w:type="dxa"/>
          </w:tcPr>
          <w:p w14:paraId="7DE697CC" w14:textId="176F011E" w:rsidR="001B0E86"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 xml:space="preserve">AEMO (Secretariat) </w:t>
            </w:r>
          </w:p>
        </w:tc>
      </w:tr>
      <w:tr w:rsidR="001B0E86" w14:paraId="113DAA8E"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50D3B30" w14:textId="77777777" w:rsidR="001B0E86" w:rsidRPr="002B5D02" w:rsidRDefault="001B0E86" w:rsidP="001B0E86">
            <w:pPr>
              <w:spacing w:before="40" w:after="40"/>
              <w:rPr>
                <w:lang w:val="en-NZ" w:eastAsia="en-NZ"/>
              </w:rPr>
            </w:pPr>
            <w:r>
              <w:rPr>
                <w:lang w:val="en-NZ" w:eastAsia="en-NZ"/>
              </w:rPr>
              <w:t>Sarah Eager</w:t>
            </w:r>
          </w:p>
        </w:tc>
        <w:tc>
          <w:tcPr>
            <w:tcW w:w="4508" w:type="dxa"/>
          </w:tcPr>
          <w:p w14:paraId="47A49D91" w14:textId="77777777" w:rsidR="001B0E86" w:rsidRPr="002B5D02" w:rsidRDefault="001B0E86" w:rsidP="001B0E86">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AEMO</w:t>
            </w:r>
          </w:p>
        </w:tc>
      </w:tr>
      <w:tr w:rsidR="001B0E86" w14:paraId="111AF276"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05C4CC20" w14:textId="77777777" w:rsidR="001B0E86" w:rsidRPr="002B5D02" w:rsidRDefault="001B0E86" w:rsidP="001B0E86">
            <w:pPr>
              <w:spacing w:before="40" w:after="40"/>
              <w:rPr>
                <w:lang w:val="en-NZ" w:eastAsia="en-NZ"/>
              </w:rPr>
            </w:pPr>
            <w:r>
              <w:rPr>
                <w:lang w:val="en-NZ" w:eastAsia="en-NZ"/>
              </w:rPr>
              <w:t>Allicia Volvricht</w:t>
            </w:r>
          </w:p>
        </w:tc>
        <w:tc>
          <w:tcPr>
            <w:tcW w:w="4508" w:type="dxa"/>
          </w:tcPr>
          <w:p w14:paraId="69D7A67D" w14:textId="77777777" w:rsidR="001B0E86" w:rsidRPr="002B5D02"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AEMO</w:t>
            </w:r>
          </w:p>
        </w:tc>
      </w:tr>
      <w:tr w:rsidR="001B0E86" w14:paraId="18814504"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1D465AB" w14:textId="77777777" w:rsidR="001B0E86" w:rsidRPr="002B5D02" w:rsidRDefault="001B0E86" w:rsidP="001B0E86">
            <w:pPr>
              <w:spacing w:before="40" w:after="40"/>
              <w:rPr>
                <w:lang w:val="en-NZ" w:eastAsia="en-NZ"/>
              </w:rPr>
            </w:pPr>
            <w:r>
              <w:rPr>
                <w:lang w:val="en-NZ" w:eastAsia="en-NZ"/>
              </w:rPr>
              <w:t>Tania McIntyre</w:t>
            </w:r>
          </w:p>
        </w:tc>
        <w:tc>
          <w:tcPr>
            <w:tcW w:w="4508" w:type="dxa"/>
          </w:tcPr>
          <w:p w14:paraId="5C4D31ED" w14:textId="77777777" w:rsidR="001B0E86" w:rsidRPr="002B5D02" w:rsidRDefault="001B0E86" w:rsidP="001B0E86">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AEMO</w:t>
            </w:r>
          </w:p>
        </w:tc>
      </w:tr>
      <w:tr w:rsidR="001B0E86" w14:paraId="59CB98D9"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32415DDB" w14:textId="77777777" w:rsidR="001B0E86" w:rsidRPr="00AA09D1" w:rsidRDefault="001B0E86" w:rsidP="001B0E86">
            <w:r w:rsidRPr="00AA09D1">
              <w:t>Roy Kaplan</w:t>
            </w:r>
          </w:p>
        </w:tc>
        <w:tc>
          <w:tcPr>
            <w:tcW w:w="4508" w:type="dxa"/>
          </w:tcPr>
          <w:p w14:paraId="10BA6544" w14:textId="77777777" w:rsidR="001B0E86" w:rsidRDefault="001B0E86" w:rsidP="001B0E86">
            <w:pPr>
              <w:cnfStyle w:val="000000000000" w:firstRow="0" w:lastRow="0" w:firstColumn="0" w:lastColumn="0" w:oddVBand="0" w:evenVBand="0" w:oddHBand="0" w:evenHBand="0" w:firstRowFirstColumn="0" w:firstRowLastColumn="0" w:lastRowFirstColumn="0" w:lastRowLastColumn="0"/>
            </w:pPr>
            <w:r>
              <w:t>AEMO</w:t>
            </w:r>
          </w:p>
        </w:tc>
      </w:tr>
      <w:tr w:rsidR="001B0E86" w14:paraId="62386F95"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2B3B10B" w14:textId="77777777" w:rsidR="001B0E86" w:rsidRPr="00AA09D1" w:rsidRDefault="001B0E86" w:rsidP="001B0E86">
            <w:r>
              <w:t>David Ripper</w:t>
            </w:r>
          </w:p>
        </w:tc>
        <w:tc>
          <w:tcPr>
            <w:tcW w:w="4508" w:type="dxa"/>
          </w:tcPr>
          <w:p w14:paraId="729BE8A1" w14:textId="77777777" w:rsidR="001B0E86" w:rsidRDefault="001B0E86" w:rsidP="001B0E86">
            <w:pPr>
              <w:cnfStyle w:val="000000100000" w:firstRow="0" w:lastRow="0" w:firstColumn="0" w:lastColumn="0" w:oddVBand="0" w:evenVBand="0" w:oddHBand="1" w:evenHBand="0" w:firstRowFirstColumn="0" w:firstRowLastColumn="0" w:lastRowFirstColumn="0" w:lastRowLastColumn="0"/>
            </w:pPr>
            <w:r>
              <w:t>AEMO</w:t>
            </w:r>
          </w:p>
        </w:tc>
      </w:tr>
      <w:tr w:rsidR="001B0E86" w14:paraId="06A7CB9B"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2A1D9427" w14:textId="77777777" w:rsidR="001B0E86" w:rsidRPr="00AA09D1" w:rsidRDefault="001B0E86" w:rsidP="001B0E86">
            <w:r w:rsidRPr="00AA09D1">
              <w:t>Noura Elhawary</w:t>
            </w:r>
          </w:p>
        </w:tc>
        <w:tc>
          <w:tcPr>
            <w:tcW w:w="4508" w:type="dxa"/>
          </w:tcPr>
          <w:p w14:paraId="4BC95AA8" w14:textId="77777777" w:rsidR="001B0E86" w:rsidRDefault="001B0E86" w:rsidP="001B0E86">
            <w:pPr>
              <w:cnfStyle w:val="000000000000" w:firstRow="0" w:lastRow="0" w:firstColumn="0" w:lastColumn="0" w:oddVBand="0" w:evenVBand="0" w:oddHBand="0" w:evenHBand="0" w:firstRowFirstColumn="0" w:firstRowLastColumn="0" w:lastRowFirstColumn="0" w:lastRowLastColumn="0"/>
            </w:pPr>
            <w:r>
              <w:t>AEMO</w:t>
            </w:r>
          </w:p>
        </w:tc>
      </w:tr>
      <w:tr w:rsidR="001B0E86" w14:paraId="0C3562BA"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E3AB459" w14:textId="77777777" w:rsidR="001B0E86" w:rsidRPr="00AA09D1" w:rsidRDefault="001B0E86" w:rsidP="001B0E86">
            <w:r w:rsidRPr="00AA09D1">
              <w:t>Demi Chau</w:t>
            </w:r>
          </w:p>
        </w:tc>
        <w:tc>
          <w:tcPr>
            <w:tcW w:w="4508" w:type="dxa"/>
          </w:tcPr>
          <w:p w14:paraId="5D25BFA1" w14:textId="77777777" w:rsidR="001B0E86" w:rsidRDefault="001B0E86" w:rsidP="001B0E86">
            <w:pPr>
              <w:cnfStyle w:val="000000100000" w:firstRow="0" w:lastRow="0" w:firstColumn="0" w:lastColumn="0" w:oddVBand="0" w:evenVBand="0" w:oddHBand="1" w:evenHBand="0" w:firstRowFirstColumn="0" w:firstRowLastColumn="0" w:lastRowFirstColumn="0" w:lastRowLastColumn="0"/>
            </w:pPr>
            <w:r>
              <w:t>AEMO</w:t>
            </w:r>
          </w:p>
        </w:tc>
      </w:tr>
      <w:tr w:rsidR="001B0E86" w14:paraId="0541D4FC"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29CFAE63" w14:textId="478B3479" w:rsidR="001B0E86" w:rsidRPr="002B5D02" w:rsidRDefault="001B0E86" w:rsidP="001B0E86">
            <w:pPr>
              <w:spacing w:before="40" w:after="40"/>
              <w:rPr>
                <w:lang w:val="en-NZ" w:eastAsia="en-NZ"/>
              </w:rPr>
            </w:pPr>
            <w:bookmarkStart w:id="0" w:name="_GoBack"/>
            <w:bookmarkEnd w:id="0"/>
            <w:r w:rsidRPr="00AA09D1">
              <w:t>Jeff Roberts</w:t>
            </w:r>
          </w:p>
        </w:tc>
        <w:tc>
          <w:tcPr>
            <w:tcW w:w="4508" w:type="dxa"/>
          </w:tcPr>
          <w:p w14:paraId="1F61C7FC" w14:textId="4268D89A" w:rsidR="001B0E86" w:rsidRPr="002B5D02"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t>Actew AGL</w:t>
            </w:r>
          </w:p>
        </w:tc>
      </w:tr>
      <w:tr w:rsidR="001B0E86" w14:paraId="7A05B4C9"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583C1E8" w14:textId="4B4A7332" w:rsidR="001B0E86" w:rsidRPr="002B5D02" w:rsidRDefault="001B0E86" w:rsidP="001B0E86">
            <w:pPr>
              <w:spacing w:before="40" w:after="40"/>
              <w:rPr>
                <w:lang w:val="en-NZ" w:eastAsia="en-NZ"/>
              </w:rPr>
            </w:pPr>
            <w:r w:rsidRPr="00AA09D1">
              <w:t>Darren Ferdinand</w:t>
            </w:r>
          </w:p>
        </w:tc>
        <w:tc>
          <w:tcPr>
            <w:tcW w:w="4508" w:type="dxa"/>
          </w:tcPr>
          <w:p w14:paraId="3AB2D798" w14:textId="02322A8C" w:rsidR="001B0E86" w:rsidRPr="002B5D02" w:rsidRDefault="001B0E86" w:rsidP="001B0E86">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t>Active Stream</w:t>
            </w:r>
          </w:p>
        </w:tc>
      </w:tr>
      <w:tr w:rsidR="001B0E86" w14:paraId="4567F904"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49947122" w14:textId="5996E71E" w:rsidR="001B0E86" w:rsidRPr="002B5D02" w:rsidRDefault="001B0E86" w:rsidP="001B0E86">
            <w:pPr>
              <w:spacing w:before="40" w:after="40"/>
              <w:rPr>
                <w:lang w:val="en-NZ" w:eastAsia="en-NZ"/>
              </w:rPr>
            </w:pPr>
            <w:r>
              <w:rPr>
                <w:lang w:val="en-NZ" w:eastAsia="en-NZ"/>
              </w:rPr>
              <w:t>James Golding</w:t>
            </w:r>
          </w:p>
        </w:tc>
        <w:tc>
          <w:tcPr>
            <w:tcW w:w="4508" w:type="dxa"/>
          </w:tcPr>
          <w:p w14:paraId="5EC4F7EC" w14:textId="0D2D54D4" w:rsidR="001B0E86" w:rsidRPr="002B5D02"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Acumen Metering</w:t>
            </w:r>
          </w:p>
        </w:tc>
      </w:tr>
      <w:tr w:rsidR="001B0E86" w14:paraId="1A190914"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3273B22" w14:textId="77777777" w:rsidR="001B0E86" w:rsidRPr="002B5D02" w:rsidRDefault="001B0E86" w:rsidP="001B0E86">
            <w:pPr>
              <w:spacing w:before="40" w:after="40"/>
              <w:rPr>
                <w:lang w:val="en-NZ" w:eastAsia="en-NZ"/>
              </w:rPr>
            </w:pPr>
            <w:r w:rsidRPr="002B5D02">
              <w:rPr>
                <w:lang w:val="en-NZ" w:eastAsia="en-NZ"/>
              </w:rPr>
              <w:t>Mark Riley</w:t>
            </w:r>
          </w:p>
        </w:tc>
        <w:tc>
          <w:tcPr>
            <w:tcW w:w="4508" w:type="dxa"/>
          </w:tcPr>
          <w:p w14:paraId="63143A9A" w14:textId="77777777" w:rsidR="001B0E86" w:rsidRPr="002B5D02" w:rsidRDefault="001B0E86" w:rsidP="001B0E86">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sidRPr="002B5D02">
              <w:rPr>
                <w:lang w:val="en-NZ" w:eastAsia="en-NZ"/>
              </w:rPr>
              <w:t>AGL</w:t>
            </w:r>
          </w:p>
        </w:tc>
      </w:tr>
      <w:tr w:rsidR="001B0E86" w14:paraId="38211BAB"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4D7E03A8" w14:textId="77777777" w:rsidR="001B0E86" w:rsidRPr="00B50B87" w:rsidRDefault="001B0E86" w:rsidP="001B0E86">
            <w:pPr>
              <w:spacing w:before="40" w:after="40"/>
              <w:rPr>
                <w:lang w:val="en-NZ" w:eastAsia="en-NZ"/>
              </w:rPr>
            </w:pPr>
            <w:r>
              <w:rPr>
                <w:lang w:val="en-NZ" w:eastAsia="en-NZ"/>
              </w:rPr>
              <w:t>Dan Mascarenhas</w:t>
            </w:r>
          </w:p>
        </w:tc>
        <w:tc>
          <w:tcPr>
            <w:tcW w:w="4508" w:type="dxa"/>
          </w:tcPr>
          <w:p w14:paraId="765F1121" w14:textId="77777777" w:rsidR="001B0E86" w:rsidRPr="00B50B87"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AGL – New Energy</w:t>
            </w:r>
          </w:p>
        </w:tc>
      </w:tr>
      <w:tr w:rsidR="001B0E86" w14:paraId="35916607"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92F528C" w14:textId="77777777" w:rsidR="001B0E86" w:rsidRPr="00AA1C06" w:rsidRDefault="001B0E86" w:rsidP="001B0E86">
            <w:pPr>
              <w:spacing w:before="40" w:after="40"/>
              <w:rPr>
                <w:lang w:val="en-NZ" w:eastAsia="en-NZ"/>
              </w:rPr>
            </w:pPr>
            <w:r>
              <w:rPr>
                <w:lang w:val="en-NZ" w:eastAsia="en-NZ"/>
              </w:rPr>
              <w:t>Steven Zok</w:t>
            </w:r>
          </w:p>
        </w:tc>
        <w:tc>
          <w:tcPr>
            <w:tcW w:w="4508" w:type="dxa"/>
          </w:tcPr>
          <w:p w14:paraId="577EC67C" w14:textId="77777777" w:rsidR="001B0E86" w:rsidRPr="000B53C6" w:rsidRDefault="001B0E86" w:rsidP="001B0E86">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AUSGRID</w:t>
            </w:r>
          </w:p>
        </w:tc>
      </w:tr>
      <w:tr w:rsidR="001B0E86" w14:paraId="380C9CC6"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2603F25C" w14:textId="77777777" w:rsidR="001B0E86" w:rsidRPr="00AA1C06" w:rsidRDefault="001B0E86" w:rsidP="001B0E86">
            <w:pPr>
              <w:spacing w:before="40" w:after="40"/>
              <w:rPr>
                <w:lang w:val="en-NZ" w:eastAsia="en-NZ"/>
              </w:rPr>
            </w:pPr>
            <w:r>
              <w:rPr>
                <w:lang w:val="en-NZ" w:eastAsia="en-NZ"/>
              </w:rPr>
              <w:t>Jackie Krizmanic</w:t>
            </w:r>
          </w:p>
        </w:tc>
        <w:tc>
          <w:tcPr>
            <w:tcW w:w="4508" w:type="dxa"/>
          </w:tcPr>
          <w:p w14:paraId="007588C5" w14:textId="77777777" w:rsidR="001B0E86" w:rsidRPr="00AA1C06"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Ausnet Services</w:t>
            </w:r>
          </w:p>
        </w:tc>
      </w:tr>
      <w:tr w:rsidR="001B0E86" w14:paraId="5207E978"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6E71C0A" w14:textId="77777777" w:rsidR="001B0E86" w:rsidRPr="00AA1C06" w:rsidRDefault="001B0E86" w:rsidP="001B0E86">
            <w:pPr>
              <w:spacing w:before="40" w:after="40"/>
              <w:rPr>
                <w:lang w:val="en-NZ" w:eastAsia="en-NZ"/>
              </w:rPr>
            </w:pPr>
            <w:r>
              <w:rPr>
                <w:lang w:val="en-NZ" w:eastAsia="en-NZ"/>
              </w:rPr>
              <w:t>Peter Ellis</w:t>
            </w:r>
          </w:p>
        </w:tc>
        <w:tc>
          <w:tcPr>
            <w:tcW w:w="4508" w:type="dxa"/>
          </w:tcPr>
          <w:p w14:paraId="7B2B9534" w14:textId="77777777" w:rsidR="001B0E86" w:rsidRPr="004B295F" w:rsidRDefault="001B0E86" w:rsidP="001B0E86">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Ausnet Services</w:t>
            </w:r>
          </w:p>
        </w:tc>
      </w:tr>
      <w:tr w:rsidR="001B0E86" w14:paraId="6520A0F8"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14948AEC" w14:textId="77777777" w:rsidR="001B0E86" w:rsidRPr="00420096" w:rsidRDefault="001B0E86" w:rsidP="001B0E86">
            <w:pPr>
              <w:spacing w:before="40" w:after="40"/>
              <w:rPr>
                <w:lang w:val="en-NZ" w:eastAsia="en-NZ"/>
              </w:rPr>
            </w:pPr>
            <w:r>
              <w:rPr>
                <w:lang w:val="en-NZ" w:eastAsia="en-NZ"/>
              </w:rPr>
              <w:t>Richard Owens</w:t>
            </w:r>
          </w:p>
        </w:tc>
        <w:tc>
          <w:tcPr>
            <w:tcW w:w="4508" w:type="dxa"/>
          </w:tcPr>
          <w:p w14:paraId="21A2298C" w14:textId="77777777" w:rsidR="001B0E86" w:rsidRPr="00420096"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Australian Energy Markets Commission</w:t>
            </w:r>
          </w:p>
        </w:tc>
      </w:tr>
      <w:tr w:rsidR="001B0E86" w14:paraId="130E5130"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FCC4461" w14:textId="77777777" w:rsidR="001B0E86" w:rsidRPr="00537933" w:rsidRDefault="001B0E86" w:rsidP="001B0E86">
            <w:pPr>
              <w:spacing w:before="40" w:after="40"/>
              <w:rPr>
                <w:lang w:val="en-NZ" w:eastAsia="en-NZ"/>
              </w:rPr>
            </w:pPr>
            <w:r>
              <w:rPr>
                <w:lang w:val="en-NZ" w:eastAsia="en-NZ"/>
              </w:rPr>
              <w:t>David Rofe</w:t>
            </w:r>
          </w:p>
        </w:tc>
        <w:tc>
          <w:tcPr>
            <w:tcW w:w="4508" w:type="dxa"/>
          </w:tcPr>
          <w:p w14:paraId="4A68017F" w14:textId="77777777" w:rsidR="001B0E86" w:rsidRPr="00537933" w:rsidRDefault="001B0E86" w:rsidP="001B0E86">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CitiPower</w:t>
            </w:r>
          </w:p>
        </w:tc>
      </w:tr>
      <w:tr w:rsidR="001B0E86" w14:paraId="1825E7C2"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274D4F11" w14:textId="77777777" w:rsidR="001B0E86" w:rsidRPr="000B53C6" w:rsidRDefault="001B0E86" w:rsidP="001B0E86">
            <w:pPr>
              <w:spacing w:before="40" w:after="40"/>
              <w:rPr>
                <w:lang w:val="en-NZ" w:eastAsia="en-NZ"/>
              </w:rPr>
            </w:pPr>
            <w:r>
              <w:rPr>
                <w:lang w:val="en-NZ" w:eastAsia="en-NZ"/>
              </w:rPr>
              <w:t>Dino Ou</w:t>
            </w:r>
          </w:p>
        </w:tc>
        <w:tc>
          <w:tcPr>
            <w:tcW w:w="4508" w:type="dxa"/>
          </w:tcPr>
          <w:p w14:paraId="5BDF1498" w14:textId="77777777" w:rsidR="001B0E86" w:rsidRPr="000B53C6"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Endeavour Energy</w:t>
            </w:r>
          </w:p>
        </w:tc>
      </w:tr>
      <w:tr w:rsidR="001B0E86" w14:paraId="5FF6B431"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138BD78" w14:textId="77777777" w:rsidR="001B0E86" w:rsidRPr="002B5D02" w:rsidRDefault="001B0E86" w:rsidP="001B0E86">
            <w:pPr>
              <w:spacing w:before="40" w:after="40"/>
              <w:rPr>
                <w:lang w:val="en-NZ" w:eastAsia="en-NZ"/>
              </w:rPr>
            </w:pPr>
            <w:r w:rsidRPr="002B5D02">
              <w:rPr>
                <w:lang w:val="en-NZ" w:eastAsia="en-NZ"/>
              </w:rPr>
              <w:t>Lyn McBryde</w:t>
            </w:r>
          </w:p>
        </w:tc>
        <w:tc>
          <w:tcPr>
            <w:tcW w:w="4508" w:type="dxa"/>
          </w:tcPr>
          <w:p w14:paraId="78C95CB6" w14:textId="77777777" w:rsidR="001B0E86" w:rsidRPr="002B5D02" w:rsidRDefault="001B0E86" w:rsidP="001B0E86">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sidRPr="002B5D02">
              <w:rPr>
                <w:lang w:val="en-NZ" w:eastAsia="en-NZ"/>
              </w:rPr>
              <w:t>Energex Ltd</w:t>
            </w:r>
          </w:p>
        </w:tc>
      </w:tr>
      <w:tr w:rsidR="001B0E86" w14:paraId="6BB44F6E"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166BADC5" w14:textId="77777777" w:rsidR="001B0E86" w:rsidRPr="00420096" w:rsidRDefault="001B0E86" w:rsidP="001B0E86">
            <w:pPr>
              <w:spacing w:before="40" w:after="40"/>
              <w:rPr>
                <w:lang w:val="en-NZ" w:eastAsia="en-NZ"/>
              </w:rPr>
            </w:pPr>
            <w:r>
              <w:rPr>
                <w:lang w:val="en-NZ" w:eastAsia="en-NZ"/>
              </w:rPr>
              <w:t>Tom Cole</w:t>
            </w:r>
          </w:p>
        </w:tc>
        <w:tc>
          <w:tcPr>
            <w:tcW w:w="4508" w:type="dxa"/>
          </w:tcPr>
          <w:p w14:paraId="3BF61C9C" w14:textId="77777777" w:rsidR="001B0E86" w:rsidRPr="00420096"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Energex Ltd</w:t>
            </w:r>
          </w:p>
        </w:tc>
      </w:tr>
      <w:tr w:rsidR="001B0E86" w14:paraId="0AF7D587"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F582917" w14:textId="77777777" w:rsidR="001B0E86" w:rsidRPr="00AA1C06" w:rsidRDefault="001B0E86" w:rsidP="001B0E86">
            <w:pPr>
              <w:spacing w:before="40" w:after="40"/>
              <w:rPr>
                <w:lang w:val="en-NZ" w:eastAsia="en-NZ"/>
              </w:rPr>
            </w:pPr>
            <w:r>
              <w:rPr>
                <w:lang w:val="en-NZ" w:eastAsia="en-NZ"/>
              </w:rPr>
              <w:t xml:space="preserve">Karly Train </w:t>
            </w:r>
          </w:p>
        </w:tc>
        <w:tc>
          <w:tcPr>
            <w:tcW w:w="4508" w:type="dxa"/>
          </w:tcPr>
          <w:p w14:paraId="742D5A8D" w14:textId="77777777" w:rsidR="001B0E86" w:rsidRPr="004B295F" w:rsidRDefault="001B0E86" w:rsidP="001B0E86">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 xml:space="preserve">Energy Australia </w:t>
            </w:r>
          </w:p>
        </w:tc>
      </w:tr>
      <w:tr w:rsidR="001B0E86" w14:paraId="53A7B44C"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0C74AB9" w14:textId="77777777" w:rsidR="001B0E86" w:rsidRPr="00AA1C06" w:rsidRDefault="001B0E86" w:rsidP="001B0E86">
            <w:pPr>
              <w:spacing w:before="40" w:after="40"/>
              <w:rPr>
                <w:lang w:val="en-NZ" w:eastAsia="en-NZ"/>
              </w:rPr>
            </w:pPr>
            <w:r>
              <w:rPr>
                <w:lang w:val="en-NZ" w:eastAsia="en-NZ"/>
              </w:rPr>
              <w:t>Randall Brown</w:t>
            </w:r>
          </w:p>
        </w:tc>
        <w:tc>
          <w:tcPr>
            <w:tcW w:w="4508" w:type="dxa"/>
          </w:tcPr>
          <w:p w14:paraId="588A7B44" w14:textId="77777777" w:rsidR="001B0E86" w:rsidRPr="00AA1C06"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Energy Australia</w:t>
            </w:r>
          </w:p>
        </w:tc>
      </w:tr>
      <w:tr w:rsidR="001B0E86" w14:paraId="0C1B8520"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3BCA438" w14:textId="77777777" w:rsidR="001B0E86" w:rsidRPr="00086943" w:rsidRDefault="001B0E86" w:rsidP="001B0E86">
            <w:pPr>
              <w:spacing w:before="40" w:after="40"/>
              <w:rPr>
                <w:lang w:val="en-NZ" w:eastAsia="en-NZ"/>
              </w:rPr>
            </w:pPr>
            <w:r>
              <w:rPr>
                <w:lang w:val="en-NZ" w:eastAsia="en-NZ"/>
              </w:rPr>
              <w:t>Lauren Zambotti</w:t>
            </w:r>
          </w:p>
        </w:tc>
        <w:tc>
          <w:tcPr>
            <w:tcW w:w="4508" w:type="dxa"/>
          </w:tcPr>
          <w:p w14:paraId="56F4E5AA" w14:textId="77777777" w:rsidR="001B0E86" w:rsidRDefault="001B0E86" w:rsidP="001B0E86">
            <w:pPr>
              <w:pStyle w:val="Plain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Cs w:val="22"/>
                <w:lang w:val="en-NZ" w:eastAsia="en-NZ"/>
              </w:rPr>
            </w:pPr>
            <w:r>
              <w:rPr>
                <w:rFonts w:asciiTheme="minorHAnsi" w:hAnsiTheme="minorHAnsi" w:cstheme="minorBidi"/>
                <w:szCs w:val="22"/>
                <w:lang w:val="en-NZ" w:eastAsia="en-NZ"/>
              </w:rPr>
              <w:t>Energy Retailers Association of Australia</w:t>
            </w:r>
          </w:p>
        </w:tc>
      </w:tr>
      <w:tr w:rsidR="001B0E86" w14:paraId="1F7F8C03"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16CED25A" w14:textId="77777777" w:rsidR="001B0E86" w:rsidRPr="00AA1C06" w:rsidRDefault="001B0E86" w:rsidP="001B0E86">
            <w:pPr>
              <w:spacing w:before="40" w:after="40"/>
              <w:rPr>
                <w:lang w:val="en-NZ" w:eastAsia="en-NZ"/>
              </w:rPr>
            </w:pPr>
            <w:r>
              <w:rPr>
                <w:lang w:val="en-NZ" w:eastAsia="en-NZ"/>
              </w:rPr>
              <w:t>Tim Lloyd</w:t>
            </w:r>
          </w:p>
        </w:tc>
        <w:tc>
          <w:tcPr>
            <w:tcW w:w="4508" w:type="dxa"/>
          </w:tcPr>
          <w:p w14:paraId="1768833D" w14:textId="77777777" w:rsidR="001B0E86" w:rsidRPr="00420096"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Essential Energy</w:t>
            </w:r>
          </w:p>
        </w:tc>
      </w:tr>
      <w:tr w:rsidR="001B0E86" w14:paraId="634D8C57" w14:textId="77777777" w:rsidTr="00992B6C">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4508" w:type="dxa"/>
          </w:tcPr>
          <w:p w14:paraId="7B2B0230" w14:textId="77777777" w:rsidR="001B0E86" w:rsidRPr="00AA09D1" w:rsidRDefault="001B0E86" w:rsidP="001B0E86">
            <w:r w:rsidRPr="00AA09D1">
              <w:t>Vasanth Madhialagan</w:t>
            </w:r>
          </w:p>
        </w:tc>
        <w:tc>
          <w:tcPr>
            <w:tcW w:w="4508" w:type="dxa"/>
          </w:tcPr>
          <w:p w14:paraId="3BFFE6FF" w14:textId="77777777" w:rsidR="001B0E86" w:rsidRDefault="001B0E86" w:rsidP="001B0E86">
            <w:pPr>
              <w:cnfStyle w:val="000000100000" w:firstRow="0" w:lastRow="0" w:firstColumn="0" w:lastColumn="0" w:oddVBand="0" w:evenVBand="0" w:oddHBand="1" w:evenHBand="0" w:firstRowFirstColumn="0" w:firstRowLastColumn="0" w:lastRowFirstColumn="0" w:lastRowLastColumn="0"/>
            </w:pPr>
            <w:r>
              <w:t>Jemena</w:t>
            </w:r>
          </w:p>
        </w:tc>
      </w:tr>
      <w:tr w:rsidR="001B0E86" w14:paraId="22EAD2EA" w14:textId="77777777" w:rsidTr="00992B6C">
        <w:trPr>
          <w:trHeight w:val="413"/>
        </w:trPr>
        <w:tc>
          <w:tcPr>
            <w:cnfStyle w:val="001000000000" w:firstRow="0" w:lastRow="0" w:firstColumn="1" w:lastColumn="0" w:oddVBand="0" w:evenVBand="0" w:oddHBand="0" w:evenHBand="0" w:firstRowFirstColumn="0" w:firstRowLastColumn="0" w:lastRowFirstColumn="0" w:lastRowLastColumn="0"/>
            <w:tcW w:w="4508" w:type="dxa"/>
          </w:tcPr>
          <w:p w14:paraId="310DDF4A" w14:textId="77777777" w:rsidR="001B0E86" w:rsidRPr="00AA09D1" w:rsidRDefault="001B0E86" w:rsidP="001B0E86">
            <w:r w:rsidRPr="00AA09D1">
              <w:t>Nirav Rajguru</w:t>
            </w:r>
          </w:p>
        </w:tc>
        <w:tc>
          <w:tcPr>
            <w:tcW w:w="4508" w:type="dxa"/>
          </w:tcPr>
          <w:p w14:paraId="7C3BF31E" w14:textId="77777777" w:rsidR="001B0E86" w:rsidRDefault="001B0E86" w:rsidP="001B0E86">
            <w:pPr>
              <w:cnfStyle w:val="000000000000" w:firstRow="0" w:lastRow="0" w:firstColumn="0" w:lastColumn="0" w:oddVBand="0" w:evenVBand="0" w:oddHBand="0" w:evenHBand="0" w:firstRowFirstColumn="0" w:firstRowLastColumn="0" w:lastRowFirstColumn="0" w:lastRowLastColumn="0"/>
            </w:pPr>
            <w:r>
              <w:t>Jemena</w:t>
            </w:r>
          </w:p>
        </w:tc>
      </w:tr>
      <w:tr w:rsidR="001B0E86" w14:paraId="7F7BD08F" w14:textId="77777777" w:rsidTr="00992B6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508" w:type="dxa"/>
          </w:tcPr>
          <w:p w14:paraId="25AA2F27" w14:textId="77777777" w:rsidR="001B0E86" w:rsidRPr="00AA09D1" w:rsidRDefault="001B0E86" w:rsidP="001B0E86">
            <w:r w:rsidRPr="00AA09D1">
              <w:t>Leon Vilfand</w:t>
            </w:r>
          </w:p>
        </w:tc>
        <w:tc>
          <w:tcPr>
            <w:tcW w:w="4508" w:type="dxa"/>
          </w:tcPr>
          <w:p w14:paraId="0CDFC456" w14:textId="77777777" w:rsidR="001B0E86" w:rsidRDefault="001B0E86" w:rsidP="001B0E86">
            <w:pPr>
              <w:cnfStyle w:val="000000100000" w:firstRow="0" w:lastRow="0" w:firstColumn="0" w:lastColumn="0" w:oddVBand="0" w:evenVBand="0" w:oddHBand="1" w:evenHBand="0" w:firstRowFirstColumn="0" w:firstRowLastColumn="0" w:lastRowFirstColumn="0" w:lastRowLastColumn="0"/>
            </w:pPr>
            <w:r>
              <w:t>Jemena</w:t>
            </w:r>
          </w:p>
        </w:tc>
      </w:tr>
      <w:tr w:rsidR="001B0E86" w14:paraId="40E06103"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4BFCFC6E" w14:textId="77777777" w:rsidR="001B0E86" w:rsidRPr="00AA1C06" w:rsidRDefault="001B0E86" w:rsidP="001B0E86">
            <w:pPr>
              <w:spacing w:before="40" w:after="40"/>
              <w:rPr>
                <w:lang w:val="en-NZ" w:eastAsia="en-NZ"/>
              </w:rPr>
            </w:pPr>
            <w:r>
              <w:rPr>
                <w:lang w:val="en-NZ" w:eastAsia="en-NZ"/>
              </w:rPr>
              <w:t>Mara Tenis</w:t>
            </w:r>
          </w:p>
        </w:tc>
        <w:tc>
          <w:tcPr>
            <w:tcW w:w="4508" w:type="dxa"/>
          </w:tcPr>
          <w:p w14:paraId="436CD2D0" w14:textId="77777777" w:rsidR="001B0E86"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Lumo/ Red Energy</w:t>
            </w:r>
          </w:p>
        </w:tc>
      </w:tr>
      <w:tr w:rsidR="001B0E86" w14:paraId="2589E044"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AF675B2" w14:textId="77777777" w:rsidR="001B0E86" w:rsidRPr="00AA09D1" w:rsidRDefault="001B0E86" w:rsidP="001B0E86">
            <w:r w:rsidRPr="00AA09D1">
              <w:t>Charles Coulson</w:t>
            </w:r>
          </w:p>
        </w:tc>
        <w:tc>
          <w:tcPr>
            <w:tcW w:w="4508" w:type="dxa"/>
          </w:tcPr>
          <w:p w14:paraId="5C0E240D" w14:textId="77777777" w:rsidR="001B0E86" w:rsidRDefault="001B0E86" w:rsidP="001B0E86">
            <w:pPr>
              <w:cnfStyle w:val="000000100000" w:firstRow="0" w:lastRow="0" w:firstColumn="0" w:lastColumn="0" w:oddVBand="0" w:evenVBand="0" w:oddHBand="1" w:evenHBand="0" w:firstRowFirstColumn="0" w:firstRowLastColumn="0" w:lastRowFirstColumn="0" w:lastRowLastColumn="0"/>
            </w:pPr>
            <w:r>
              <w:t>Metropolis</w:t>
            </w:r>
          </w:p>
        </w:tc>
      </w:tr>
      <w:tr w:rsidR="001B0E86" w14:paraId="12CDDD9B"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356D4681" w14:textId="77777777" w:rsidR="001B0E86" w:rsidRPr="00A31D55" w:rsidRDefault="001B0E86" w:rsidP="001B0E86">
            <w:pPr>
              <w:spacing w:before="40" w:after="40"/>
              <w:rPr>
                <w:lang w:val="en-NZ" w:eastAsia="en-NZ"/>
              </w:rPr>
            </w:pPr>
            <w:r w:rsidRPr="00A31D55">
              <w:rPr>
                <w:lang w:val="en-NZ" w:eastAsia="en-NZ"/>
              </w:rPr>
              <w:t>Annmarie Lavin</w:t>
            </w:r>
          </w:p>
        </w:tc>
        <w:tc>
          <w:tcPr>
            <w:tcW w:w="4508" w:type="dxa"/>
          </w:tcPr>
          <w:p w14:paraId="3C368660" w14:textId="77777777" w:rsidR="001B0E86" w:rsidRPr="00AA1C06"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Momentum Energy</w:t>
            </w:r>
          </w:p>
        </w:tc>
      </w:tr>
      <w:tr w:rsidR="001B0E86" w14:paraId="5B3BF5D7"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EBB36C8" w14:textId="77777777" w:rsidR="001B0E86" w:rsidRPr="004B295F" w:rsidRDefault="001B0E86" w:rsidP="001B0E86">
            <w:pPr>
              <w:spacing w:before="40" w:after="40"/>
              <w:rPr>
                <w:lang w:val="en-NZ" w:eastAsia="en-NZ"/>
              </w:rPr>
            </w:pPr>
            <w:r>
              <w:rPr>
                <w:lang w:val="en-NZ" w:eastAsia="en-NZ"/>
              </w:rPr>
              <w:t>Darren Bailey</w:t>
            </w:r>
          </w:p>
        </w:tc>
        <w:tc>
          <w:tcPr>
            <w:tcW w:w="4508" w:type="dxa"/>
          </w:tcPr>
          <w:p w14:paraId="6F318EB0" w14:textId="77777777" w:rsidR="001B0E86" w:rsidRPr="004B295F" w:rsidRDefault="001B0E86" w:rsidP="001B0E86">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Origin Energy</w:t>
            </w:r>
          </w:p>
        </w:tc>
      </w:tr>
      <w:tr w:rsidR="001B0E86" w14:paraId="67665361"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26531558" w14:textId="77777777" w:rsidR="001B0E86" w:rsidRPr="00402C09" w:rsidRDefault="001B0E86" w:rsidP="001B0E86">
            <w:pPr>
              <w:spacing w:before="40" w:after="40"/>
              <w:rPr>
                <w:lang w:val="en-NZ" w:eastAsia="en-NZ"/>
              </w:rPr>
            </w:pPr>
            <w:r>
              <w:rPr>
                <w:lang w:val="en-NZ" w:eastAsia="en-NZ"/>
              </w:rPr>
              <w:t>Greg Szot</w:t>
            </w:r>
          </w:p>
        </w:tc>
        <w:tc>
          <w:tcPr>
            <w:tcW w:w="4508" w:type="dxa"/>
          </w:tcPr>
          <w:p w14:paraId="5C669B72" w14:textId="77777777" w:rsidR="001B0E86"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Powercor</w:t>
            </w:r>
          </w:p>
        </w:tc>
      </w:tr>
      <w:tr w:rsidR="001B0E86" w14:paraId="3972940D" w14:textId="77777777" w:rsidTr="00F91C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Align w:val="center"/>
          </w:tcPr>
          <w:p w14:paraId="5B99B0D0" w14:textId="77777777" w:rsidR="001B0E86" w:rsidRPr="00B50B87" w:rsidRDefault="001B0E86" w:rsidP="001B0E86">
            <w:pPr>
              <w:spacing w:before="40" w:after="40"/>
              <w:rPr>
                <w:lang w:val="en-NZ" w:eastAsia="en-NZ"/>
              </w:rPr>
            </w:pPr>
            <w:r>
              <w:rPr>
                <w:lang w:val="en-NZ" w:eastAsia="en-NZ"/>
              </w:rPr>
              <w:t>Chris Murphy</w:t>
            </w:r>
          </w:p>
        </w:tc>
        <w:tc>
          <w:tcPr>
            <w:tcW w:w="4508" w:type="dxa"/>
            <w:vAlign w:val="center"/>
          </w:tcPr>
          <w:p w14:paraId="32211014" w14:textId="77777777" w:rsidR="001B0E86" w:rsidRPr="00B50B87" w:rsidRDefault="001B0E86" w:rsidP="001B0E86">
            <w:pPr>
              <w:pStyle w:val="PlainText"/>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Cs w:val="22"/>
                <w:lang w:val="en-NZ" w:eastAsia="en-NZ"/>
              </w:rPr>
            </w:pPr>
            <w:r>
              <w:rPr>
                <w:rFonts w:asciiTheme="minorHAnsi" w:hAnsiTheme="minorHAnsi" w:cstheme="minorBidi"/>
                <w:szCs w:val="22"/>
                <w:lang w:val="en-NZ" w:eastAsia="en-NZ"/>
              </w:rPr>
              <w:t>Powershop</w:t>
            </w:r>
          </w:p>
        </w:tc>
      </w:tr>
      <w:tr w:rsidR="001B0E86" w14:paraId="10049827"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7BA686D1" w14:textId="77777777" w:rsidR="001B0E86" w:rsidRPr="000B53C6" w:rsidRDefault="001B0E86" w:rsidP="001B0E86">
            <w:pPr>
              <w:spacing w:before="40" w:after="40"/>
              <w:rPr>
                <w:lang w:val="en-NZ" w:eastAsia="en-NZ"/>
              </w:rPr>
            </w:pPr>
            <w:r>
              <w:rPr>
                <w:lang w:val="en-NZ" w:eastAsia="en-NZ"/>
              </w:rPr>
              <w:t>Haiden Jones</w:t>
            </w:r>
          </w:p>
        </w:tc>
        <w:tc>
          <w:tcPr>
            <w:tcW w:w="4508" w:type="dxa"/>
          </w:tcPr>
          <w:p w14:paraId="3E8F06CC" w14:textId="77777777" w:rsidR="001B0E86" w:rsidRPr="000B53C6"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Pr>
                <w:lang w:val="en-NZ" w:eastAsia="en-NZ"/>
              </w:rPr>
              <w:t>Powershop</w:t>
            </w:r>
          </w:p>
        </w:tc>
      </w:tr>
      <w:tr w:rsidR="001B0E86" w14:paraId="36AB907B"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B4DD40E" w14:textId="77777777" w:rsidR="001B0E86" w:rsidRPr="00402C09" w:rsidRDefault="001B0E86" w:rsidP="001B0E86">
            <w:pPr>
              <w:spacing w:before="40" w:after="40"/>
              <w:rPr>
                <w:lang w:val="en-NZ" w:eastAsia="en-NZ"/>
              </w:rPr>
            </w:pPr>
            <w:r>
              <w:rPr>
                <w:lang w:val="en-NZ" w:eastAsia="en-NZ"/>
              </w:rPr>
              <w:lastRenderedPageBreak/>
              <w:t>Umesh  Dutt</w:t>
            </w:r>
          </w:p>
        </w:tc>
        <w:tc>
          <w:tcPr>
            <w:tcW w:w="4508" w:type="dxa"/>
          </w:tcPr>
          <w:p w14:paraId="13CCE64B" w14:textId="77777777" w:rsidR="001B0E86" w:rsidRDefault="001B0E86" w:rsidP="001B0E86">
            <w:pPr>
              <w:spacing w:before="40" w:after="40"/>
              <w:cnfStyle w:val="000000100000" w:firstRow="0" w:lastRow="0" w:firstColumn="0" w:lastColumn="0" w:oddVBand="0" w:evenVBand="0" w:oddHBand="1" w:evenHBand="0" w:firstRowFirstColumn="0" w:firstRowLastColumn="0" w:lastRowFirstColumn="0" w:lastRowLastColumn="0"/>
              <w:rPr>
                <w:lang w:val="en-NZ" w:eastAsia="en-NZ"/>
              </w:rPr>
            </w:pPr>
            <w:r>
              <w:rPr>
                <w:lang w:val="en-NZ" w:eastAsia="en-NZ"/>
              </w:rPr>
              <w:t>Serviceworks</w:t>
            </w:r>
          </w:p>
        </w:tc>
      </w:tr>
      <w:tr w:rsidR="001B0E86" w14:paraId="0EA87D6C"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6ED2923A" w14:textId="77777777" w:rsidR="001B0E86" w:rsidRPr="00AA09D1" w:rsidRDefault="001B0E86" w:rsidP="001B0E86">
            <w:r w:rsidRPr="00AA09D1">
              <w:t>Dianne Signorelli</w:t>
            </w:r>
          </w:p>
        </w:tc>
        <w:tc>
          <w:tcPr>
            <w:tcW w:w="4508" w:type="dxa"/>
          </w:tcPr>
          <w:p w14:paraId="1F40A938" w14:textId="77777777" w:rsidR="001B0E86" w:rsidRDefault="001B0E86" w:rsidP="001B0E86">
            <w:pPr>
              <w:cnfStyle w:val="000000000000" w:firstRow="0" w:lastRow="0" w:firstColumn="0" w:lastColumn="0" w:oddVBand="0" w:evenVBand="0" w:oddHBand="0" w:evenHBand="0" w:firstRowFirstColumn="0" w:firstRowLastColumn="0" w:lastRowFirstColumn="0" w:lastRowLastColumn="0"/>
            </w:pPr>
            <w:r>
              <w:t>United Energy</w:t>
            </w:r>
          </w:p>
        </w:tc>
      </w:tr>
      <w:tr w:rsidR="001B0E86" w14:paraId="14743D67" w14:textId="77777777" w:rsidTr="00473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0E054EC" w14:textId="77777777" w:rsidR="001B0E86" w:rsidRPr="00AA09D1" w:rsidRDefault="001B0E86" w:rsidP="001B0E86">
            <w:r>
              <w:t>Steven Thompson</w:t>
            </w:r>
          </w:p>
        </w:tc>
        <w:tc>
          <w:tcPr>
            <w:tcW w:w="4508" w:type="dxa"/>
          </w:tcPr>
          <w:p w14:paraId="6926E6E1" w14:textId="77777777" w:rsidR="001B0E86" w:rsidRDefault="001B0E86" w:rsidP="001B0E86">
            <w:pPr>
              <w:cnfStyle w:val="000000100000" w:firstRow="0" w:lastRow="0" w:firstColumn="0" w:lastColumn="0" w:oddVBand="0" w:evenVBand="0" w:oddHBand="1" w:evenHBand="0" w:firstRowFirstColumn="0" w:firstRowLastColumn="0" w:lastRowFirstColumn="0" w:lastRowLastColumn="0"/>
            </w:pPr>
            <w:r>
              <w:t>United Energy</w:t>
            </w:r>
          </w:p>
        </w:tc>
      </w:tr>
      <w:tr w:rsidR="001B0E86" w14:paraId="0CBE2A32" w14:textId="77777777" w:rsidTr="00473A82">
        <w:tc>
          <w:tcPr>
            <w:cnfStyle w:val="001000000000" w:firstRow="0" w:lastRow="0" w:firstColumn="1" w:lastColumn="0" w:oddVBand="0" w:evenVBand="0" w:oddHBand="0" w:evenHBand="0" w:firstRowFirstColumn="0" w:firstRowLastColumn="0" w:lastRowFirstColumn="0" w:lastRowLastColumn="0"/>
            <w:tcW w:w="4508" w:type="dxa"/>
          </w:tcPr>
          <w:p w14:paraId="4A644EF7" w14:textId="77777777" w:rsidR="001B0E86" w:rsidRPr="002B5D02" w:rsidRDefault="001B0E86" w:rsidP="001B0E86">
            <w:pPr>
              <w:spacing w:before="40" w:after="40"/>
              <w:rPr>
                <w:lang w:val="en-NZ" w:eastAsia="en-NZ"/>
              </w:rPr>
            </w:pPr>
            <w:r w:rsidRPr="002B5D02">
              <w:rPr>
                <w:lang w:val="en-NZ" w:eastAsia="en-NZ"/>
              </w:rPr>
              <w:t>Opal Russ</w:t>
            </w:r>
          </w:p>
        </w:tc>
        <w:tc>
          <w:tcPr>
            <w:tcW w:w="4508" w:type="dxa"/>
          </w:tcPr>
          <w:p w14:paraId="05363C91" w14:textId="77777777" w:rsidR="001B0E86" w:rsidRPr="002B5D02" w:rsidRDefault="001B0E86" w:rsidP="001B0E86">
            <w:pPr>
              <w:spacing w:before="40" w:after="40"/>
              <w:cnfStyle w:val="000000000000" w:firstRow="0" w:lastRow="0" w:firstColumn="0" w:lastColumn="0" w:oddVBand="0" w:evenVBand="0" w:oddHBand="0" w:evenHBand="0" w:firstRowFirstColumn="0" w:firstRowLastColumn="0" w:lastRowFirstColumn="0" w:lastRowLastColumn="0"/>
              <w:rPr>
                <w:lang w:val="en-NZ" w:eastAsia="en-NZ"/>
              </w:rPr>
            </w:pPr>
            <w:r w:rsidRPr="002B5D02">
              <w:rPr>
                <w:lang w:val="en-NZ" w:eastAsia="en-NZ"/>
              </w:rPr>
              <w:t>Vector Advanced Metering Services Ltd</w:t>
            </w:r>
          </w:p>
        </w:tc>
      </w:tr>
    </w:tbl>
    <w:p w14:paraId="3B8365BD" w14:textId="77777777" w:rsidR="00473A82" w:rsidRDefault="00473A82">
      <w:pPr>
        <w:rPr>
          <w:color w:val="FF0000"/>
        </w:rPr>
      </w:pPr>
    </w:p>
    <w:p w14:paraId="3AE2C67F" w14:textId="77777777" w:rsidR="00473A82" w:rsidRPr="00473A82" w:rsidRDefault="00473A82">
      <w:pPr>
        <w:rPr>
          <w:b/>
        </w:rPr>
      </w:pPr>
      <w:r w:rsidRPr="00473A82">
        <w:rPr>
          <w:b/>
        </w:rPr>
        <w:t>Notes:</w:t>
      </w:r>
    </w:p>
    <w:p w14:paraId="28E5D0E0" w14:textId="77777777" w:rsidR="000139E9" w:rsidRPr="00FB6296" w:rsidRDefault="000139E9">
      <w:pPr>
        <w:rPr>
          <w:b/>
          <w:color w:val="FF0000"/>
        </w:rPr>
      </w:pPr>
      <w:r w:rsidRPr="00FB6296">
        <w:rPr>
          <w:b/>
          <w:color w:val="FF0000"/>
        </w:rPr>
        <w:t>Red text highlights action items.</w:t>
      </w:r>
    </w:p>
    <w:p w14:paraId="00E7B86F" w14:textId="7A217F91" w:rsidR="00F6596A" w:rsidRDefault="0037403C" w:rsidP="00F6596A">
      <w:pPr>
        <w:spacing w:before="120" w:after="120"/>
        <w:rPr>
          <w:color w:val="1F497D"/>
        </w:rPr>
      </w:pPr>
      <w:r w:rsidRPr="00FB6296">
        <w:rPr>
          <w:b/>
          <w:u w:val="single"/>
        </w:rPr>
        <w:t xml:space="preserve">Purpose </w:t>
      </w:r>
      <w:r w:rsidR="005660F8" w:rsidRPr="00FB6296">
        <w:rPr>
          <w:b/>
          <w:u w:val="single"/>
        </w:rPr>
        <w:t>of workshop</w:t>
      </w:r>
      <w:r w:rsidR="005660F8" w:rsidRPr="00FB6296">
        <w:rPr>
          <w:b/>
        </w:rPr>
        <w:t>:</w:t>
      </w:r>
    </w:p>
    <w:p w14:paraId="0E4CDB3B" w14:textId="2B80DA53" w:rsidR="00F6596A" w:rsidRPr="000A4EC9" w:rsidRDefault="00F6596A" w:rsidP="00F6596A">
      <w:pPr>
        <w:spacing w:before="120" w:after="120"/>
      </w:pPr>
      <w:r w:rsidRPr="000A4EC9">
        <w:t>The purpose of the wo</w:t>
      </w:r>
      <w:r w:rsidR="001E5917" w:rsidRPr="000A4EC9">
        <w:t xml:space="preserve">rkshop is to continue to </w:t>
      </w:r>
      <w:r w:rsidRPr="000A4EC9">
        <w:t>work through key retail market processes, role mapping and supporting documentation in preparation for the delivery of the final determination for competition in metering rule change.</w:t>
      </w:r>
      <w:r w:rsidR="00445F22" w:rsidRPr="000A4EC9">
        <w:t xml:space="preserve"> </w:t>
      </w:r>
    </w:p>
    <w:p w14:paraId="138AF9F1" w14:textId="1BE61922" w:rsidR="005660F8" w:rsidRPr="000A4EC9" w:rsidRDefault="00F6596A" w:rsidP="00F6596A">
      <w:r w:rsidRPr="000A4EC9">
        <w:t xml:space="preserve">From these discussions, </w:t>
      </w:r>
      <w:r w:rsidR="001E5917" w:rsidRPr="000A4EC9">
        <w:t xml:space="preserve">the </w:t>
      </w:r>
      <w:r w:rsidRPr="000A4EC9">
        <w:t>aim is to also identify key issues and areas requiring further clarification and actions as captured in t</w:t>
      </w:r>
      <w:r w:rsidR="001E5917" w:rsidRPr="000A4EC9">
        <w:t>he POC Issues/Question register. The issues/question register will be a</w:t>
      </w:r>
      <w:r w:rsidRPr="000A4EC9">
        <w:t xml:space="preserve"> standing agenda item </w:t>
      </w:r>
      <w:r w:rsidR="001E5917" w:rsidRPr="000A4EC9">
        <w:t xml:space="preserve">for </w:t>
      </w:r>
      <w:r w:rsidRPr="000A4EC9">
        <w:t xml:space="preserve">workshops moving forward. </w:t>
      </w:r>
    </w:p>
    <w:p w14:paraId="55A360DA" w14:textId="77777777" w:rsidR="007A35B9" w:rsidRDefault="0037403C">
      <w:r w:rsidRPr="00FB6296">
        <w:rPr>
          <w:b/>
          <w:u w:val="single"/>
        </w:rPr>
        <w:t>Issues log</w:t>
      </w:r>
      <w:r w:rsidRPr="00FB6296">
        <w:rPr>
          <w:b/>
        </w:rPr>
        <w:t>:</w:t>
      </w:r>
      <w:r>
        <w:t xml:space="preserve"> </w:t>
      </w:r>
    </w:p>
    <w:p w14:paraId="30F07AE3" w14:textId="082285CE" w:rsidR="00F6596A" w:rsidRPr="00891327" w:rsidRDefault="002F4F47" w:rsidP="00551A8A">
      <w:pPr>
        <w:pStyle w:val="ListParagraph"/>
        <w:numPr>
          <w:ilvl w:val="0"/>
          <w:numId w:val="14"/>
        </w:numPr>
        <w:rPr>
          <w:color w:val="FF0000"/>
        </w:rPr>
      </w:pPr>
      <w:r>
        <w:t xml:space="preserve">A. Volvricht (AEMO) </w:t>
      </w:r>
      <w:r w:rsidR="00F6596A">
        <w:t>advised</w:t>
      </w:r>
      <w:r w:rsidR="00891327">
        <w:t>,</w:t>
      </w:r>
      <w:r w:rsidR="00F6596A">
        <w:t xml:space="preserve"> AEMO are looking to schedule </w:t>
      </w:r>
      <w:r w:rsidR="0008225E">
        <w:t>a</w:t>
      </w:r>
      <w:r>
        <w:t xml:space="preserve"> two day workshop post </w:t>
      </w:r>
      <w:r w:rsidR="0008225E">
        <w:t xml:space="preserve">the AEMC </w:t>
      </w:r>
      <w:r>
        <w:t xml:space="preserve">final determination </w:t>
      </w:r>
      <w:r w:rsidR="0008225E">
        <w:t>in December to go through</w:t>
      </w:r>
      <w:r w:rsidR="00C0269E">
        <w:t xml:space="preserve"> the detailed</w:t>
      </w:r>
      <w:r w:rsidR="0008225E">
        <w:t xml:space="preserve"> </w:t>
      </w:r>
      <w:r w:rsidR="00C0269E">
        <w:t>requirements, this will be critical to set the baseline of the changes</w:t>
      </w:r>
      <w:r w:rsidR="00891327">
        <w:t>.</w:t>
      </w:r>
      <w:r>
        <w:t xml:space="preserve"> </w:t>
      </w:r>
      <w:r w:rsidR="00F6596A" w:rsidRPr="00891327">
        <w:rPr>
          <w:color w:val="FF0000"/>
        </w:rPr>
        <w:t xml:space="preserve">Dates are being confirmed and will be communicated as soon as possible. </w:t>
      </w:r>
    </w:p>
    <w:p w14:paraId="366AC83A" w14:textId="623E8BFB" w:rsidR="003C7953" w:rsidRDefault="0008225E" w:rsidP="00551A8A">
      <w:pPr>
        <w:pStyle w:val="ListParagraph"/>
        <w:numPr>
          <w:ilvl w:val="0"/>
          <w:numId w:val="14"/>
        </w:numPr>
      </w:pPr>
      <w:r>
        <w:t xml:space="preserve">The POC </w:t>
      </w:r>
      <w:r w:rsidR="00551A8A">
        <w:t>Issues R</w:t>
      </w:r>
      <w:r w:rsidR="002F4F47">
        <w:t xml:space="preserve">egister </w:t>
      </w:r>
      <w:r w:rsidR="00C0269E">
        <w:t xml:space="preserve">was discussed, AEMO advised the register </w:t>
      </w:r>
      <w:r w:rsidR="002F4F47">
        <w:t xml:space="preserve">will continue to </w:t>
      </w:r>
      <w:r>
        <w:t xml:space="preserve">be updated throughout the </w:t>
      </w:r>
      <w:r w:rsidR="00340621">
        <w:t>program and</w:t>
      </w:r>
      <w:r w:rsidR="001E5917">
        <w:t xml:space="preserve"> requested</w:t>
      </w:r>
      <w:r w:rsidR="000A4EC9">
        <w:t xml:space="preserve"> feedback on issues.</w:t>
      </w:r>
    </w:p>
    <w:p w14:paraId="4C7A7695" w14:textId="1C96BCD9" w:rsidR="00C0269E" w:rsidRDefault="00445F22" w:rsidP="00551A8A">
      <w:pPr>
        <w:pStyle w:val="ListParagraph"/>
        <w:numPr>
          <w:ilvl w:val="0"/>
          <w:numId w:val="14"/>
        </w:numPr>
      </w:pPr>
      <w:r>
        <w:t xml:space="preserve">R Owens (AEMC) </w:t>
      </w:r>
      <w:r w:rsidR="0082790F">
        <w:t>was present at the meeting and contributed to the discussion</w:t>
      </w:r>
      <w:r w:rsidR="00553389">
        <w:t xml:space="preserve"> on the issues register</w:t>
      </w:r>
      <w:r w:rsidR="00891327">
        <w:t>.</w:t>
      </w:r>
      <w:r w:rsidR="00553389">
        <w:t xml:space="preserve"> As a result of having AEMC present at the meeting</w:t>
      </w:r>
      <w:r w:rsidR="00891327">
        <w:t xml:space="preserve">, the AEMC was </w:t>
      </w:r>
      <w:r w:rsidR="00553389">
        <w:t>able to provide related information in regards to the intent of the draft rule when discussing several of the issue items and insight into anticipated changes being considered to the final rule. It was noted that their presence and participation was valuable</w:t>
      </w:r>
      <w:r w:rsidR="000A4EC9">
        <w:t>.</w:t>
      </w:r>
      <w:r w:rsidR="0082790F">
        <w:t xml:space="preserve"> </w:t>
      </w:r>
    </w:p>
    <w:p w14:paraId="5903F219" w14:textId="7C8479A6" w:rsidR="00C67A58" w:rsidRPr="00891327" w:rsidRDefault="00352C66" w:rsidP="00DF240C">
      <w:pPr>
        <w:pStyle w:val="ListParagraph"/>
        <w:numPr>
          <w:ilvl w:val="0"/>
          <w:numId w:val="14"/>
        </w:numPr>
        <w:rPr>
          <w:color w:val="FF0000"/>
        </w:rPr>
      </w:pPr>
      <w:r w:rsidRPr="000A4EC9">
        <w:t>R.</w:t>
      </w:r>
      <w:r>
        <w:t xml:space="preserve"> Kaplan (AEMO) </w:t>
      </w:r>
      <w:r w:rsidR="0008225E">
        <w:t>has</w:t>
      </w:r>
      <w:r>
        <w:t xml:space="preserve"> added </w:t>
      </w:r>
      <w:r w:rsidR="00FC5756">
        <w:t xml:space="preserve">additional </w:t>
      </w:r>
      <w:r>
        <w:t xml:space="preserve">columns in the Issues Log to identify </w:t>
      </w:r>
      <w:r w:rsidR="00FC5756">
        <w:t xml:space="preserve">items </w:t>
      </w:r>
      <w:r>
        <w:t>that need to be referred to the IEC</w:t>
      </w:r>
      <w:r w:rsidR="00166344">
        <w:t>.</w:t>
      </w:r>
      <w:r w:rsidR="00FC5756">
        <w:t xml:space="preserve"> </w:t>
      </w:r>
      <w:r w:rsidR="00FC5756" w:rsidRPr="00FC5756">
        <w:t xml:space="preserve"> </w:t>
      </w:r>
      <w:r w:rsidR="00FC5756">
        <w:t xml:space="preserve">A. Volvricht (AEMO) clarified </w:t>
      </w:r>
      <w:r w:rsidR="00F6596A">
        <w:t xml:space="preserve">B2B </w:t>
      </w:r>
      <w:r w:rsidR="00FC5756">
        <w:t xml:space="preserve">matters </w:t>
      </w:r>
      <w:r w:rsidR="00F6596A">
        <w:t xml:space="preserve">on the issues register </w:t>
      </w:r>
      <w:r w:rsidR="00891327">
        <w:t>will</w:t>
      </w:r>
      <w:r w:rsidR="00FC5756">
        <w:t xml:space="preserve"> be referred to </w:t>
      </w:r>
      <w:r w:rsidR="00891327">
        <w:t xml:space="preserve">the </w:t>
      </w:r>
      <w:r w:rsidR="00FC5756">
        <w:t xml:space="preserve">IEC. </w:t>
      </w:r>
      <w:r w:rsidR="00445F22" w:rsidRPr="00891327">
        <w:t>Business readiness and transitional issues were also discussed</w:t>
      </w:r>
      <w:r w:rsidR="000A4EC9" w:rsidRPr="00891327">
        <w:t xml:space="preserve"> and </w:t>
      </w:r>
      <w:r w:rsidR="00C67A58" w:rsidRPr="00891327">
        <w:t>to be clarified and grouped appropriately.</w:t>
      </w:r>
    </w:p>
    <w:p w14:paraId="0551922B" w14:textId="050E7547" w:rsidR="00A91734" w:rsidRDefault="00A91734" w:rsidP="00054A25">
      <w:r>
        <w:rPr>
          <w:color w:val="FF0000"/>
        </w:rPr>
        <w:t xml:space="preserve">The issues log </w:t>
      </w:r>
      <w:r w:rsidR="00445F22">
        <w:rPr>
          <w:color w:val="FF0000"/>
        </w:rPr>
        <w:t xml:space="preserve">is to be </w:t>
      </w:r>
      <w:r w:rsidR="00A135BB">
        <w:rPr>
          <w:color w:val="FF0000"/>
        </w:rPr>
        <w:t>updated to reflect the discussion and new issues raised</w:t>
      </w:r>
      <w:r w:rsidR="00445F22">
        <w:rPr>
          <w:color w:val="FF0000"/>
        </w:rPr>
        <w:t xml:space="preserve">. The issues log </w:t>
      </w:r>
      <w:r w:rsidR="00A135BB">
        <w:rPr>
          <w:color w:val="FF0000"/>
        </w:rPr>
        <w:t xml:space="preserve">will be circulated with the next meeting pack. Any feedback or new issues are invited, and should be sent to </w:t>
      </w:r>
      <w:hyperlink r:id="rId13" w:history="1">
        <w:r w:rsidR="00A135BB" w:rsidRPr="00A135BB">
          <w:rPr>
            <w:rStyle w:val="Hyperlink"/>
          </w:rPr>
          <w:t>PoC@aemo.com.au</w:t>
        </w:r>
      </w:hyperlink>
      <w:r w:rsidR="00A135BB">
        <w:rPr>
          <w:color w:val="FF0000"/>
        </w:rPr>
        <w:t xml:space="preserve"> on an ongoing basis.</w:t>
      </w:r>
    </w:p>
    <w:p w14:paraId="4442359F" w14:textId="77777777" w:rsidR="00D3753D" w:rsidRPr="000D1DE4" w:rsidRDefault="001833ED">
      <w:pPr>
        <w:rPr>
          <w:color w:val="FF0000"/>
        </w:rPr>
      </w:pPr>
      <w:r w:rsidRPr="00FB6296">
        <w:rPr>
          <w:b/>
          <w:u w:val="single"/>
        </w:rPr>
        <w:t>Role mapping</w:t>
      </w:r>
      <w:r>
        <w:t xml:space="preserve">: </w:t>
      </w:r>
    </w:p>
    <w:p w14:paraId="26BACD80" w14:textId="29B7D76F" w:rsidR="00F721FA" w:rsidRDefault="00445F22" w:rsidP="00F721FA">
      <w:r>
        <w:t xml:space="preserve">General discussion on </w:t>
      </w:r>
      <w:r w:rsidR="00B80D7C">
        <w:t>the Role M</w:t>
      </w:r>
      <w:r>
        <w:t xml:space="preserve">apping diagrams </w:t>
      </w:r>
      <w:r w:rsidR="00B80D7C">
        <w:t xml:space="preserve">took place, with a </w:t>
      </w:r>
      <w:r>
        <w:t>focus items participants considered further discussion and or clarification</w:t>
      </w:r>
      <w:r w:rsidR="00B80D7C">
        <w:t xml:space="preserve"> was required</w:t>
      </w:r>
      <w:r>
        <w:t xml:space="preserve">. </w:t>
      </w:r>
    </w:p>
    <w:p w14:paraId="676A6C35" w14:textId="77777777" w:rsidR="00F721FA" w:rsidRDefault="00F721FA" w:rsidP="00F721FA">
      <w:r>
        <w:t>D. Chau (AEMO) – Diagram 2</w:t>
      </w:r>
    </w:p>
    <w:p w14:paraId="5A660B68" w14:textId="0A58B772" w:rsidR="00445F22" w:rsidRDefault="00445F22" w:rsidP="00445F22">
      <w:r>
        <w:lastRenderedPageBreak/>
        <w:t>Highlight of key items</w:t>
      </w:r>
      <w:r w:rsidR="00A7660A">
        <w:t xml:space="preserve"> and draft requirements</w:t>
      </w:r>
      <w:r>
        <w:t xml:space="preserve"> discussed;</w:t>
      </w:r>
    </w:p>
    <w:p w14:paraId="78C61CBE" w14:textId="0CD095BE" w:rsidR="00F721FA" w:rsidRDefault="00F721FA" w:rsidP="00F721FA">
      <w:pPr>
        <w:pStyle w:val="ListParagraph"/>
        <w:numPr>
          <w:ilvl w:val="0"/>
          <w:numId w:val="17"/>
        </w:numPr>
      </w:pPr>
      <w:r w:rsidRPr="00A7660A">
        <w:rPr>
          <w:u w:val="single"/>
        </w:rPr>
        <w:t>Issue of ‘appoint’ and ‘contract’</w:t>
      </w:r>
      <w:r>
        <w:t xml:space="preserve">, </w:t>
      </w:r>
      <w:r w:rsidR="00445F22">
        <w:t>R. Owens (</w:t>
      </w:r>
      <w:r>
        <w:t>AEMC</w:t>
      </w:r>
      <w:r w:rsidR="00445F22">
        <w:t xml:space="preserve">) advised AEMC </w:t>
      </w:r>
      <w:r>
        <w:t xml:space="preserve">is considering </w:t>
      </w:r>
      <w:r w:rsidR="00445F22">
        <w:t xml:space="preserve">in the final rule </w:t>
      </w:r>
      <w:r w:rsidR="00B80D7C">
        <w:t xml:space="preserve">and </w:t>
      </w:r>
      <w:r w:rsidR="00445F22">
        <w:t xml:space="preserve">the need </w:t>
      </w:r>
      <w:r w:rsidR="00301D32">
        <w:t xml:space="preserve">to be clearer around the </w:t>
      </w:r>
      <w:r>
        <w:t>responsibility to appoint.</w:t>
      </w:r>
    </w:p>
    <w:p w14:paraId="1CF26132" w14:textId="4A49A13F" w:rsidR="00F721FA" w:rsidRDefault="002A6CDC" w:rsidP="00F721FA">
      <w:pPr>
        <w:pStyle w:val="ListParagraph"/>
        <w:numPr>
          <w:ilvl w:val="0"/>
          <w:numId w:val="8"/>
        </w:numPr>
      </w:pPr>
      <w:r w:rsidRPr="00A7660A">
        <w:rPr>
          <w:u w:val="single"/>
        </w:rPr>
        <w:t>MC needs to approve parties</w:t>
      </w:r>
      <w:r w:rsidR="00F721FA" w:rsidRPr="00A7660A">
        <w:rPr>
          <w:u w:val="single"/>
        </w:rPr>
        <w:t xml:space="preserve"> that access services</w:t>
      </w:r>
      <w:r w:rsidR="00F721FA">
        <w:t>. R. Owens</w:t>
      </w:r>
      <w:r w:rsidR="002259BA">
        <w:t xml:space="preserve"> (AEMC) clarified that “Approve</w:t>
      </w:r>
      <w:r w:rsidR="00F721FA">
        <w:t>” is an implementation term. There is no specific requirement in the Rule for the MC to “approve” the services, but given the obligation</w:t>
      </w:r>
      <w:r w:rsidR="00890CC5">
        <w:t>s are</w:t>
      </w:r>
      <w:r w:rsidR="00F721FA">
        <w:t xml:space="preserve"> on the MC and that penalties would apply to the MC, the MC must be aware of the services provided.  Suggestion from participants </w:t>
      </w:r>
      <w:r w:rsidR="002259BA">
        <w:t xml:space="preserve">on </w:t>
      </w:r>
      <w:r w:rsidR="00F721FA">
        <w:t>diagram</w:t>
      </w:r>
      <w:r w:rsidR="002259BA">
        <w:t xml:space="preserve"> -</w:t>
      </w:r>
      <w:r w:rsidR="00F721FA">
        <w:t xml:space="preserve"> </w:t>
      </w:r>
      <w:r w:rsidR="00F721FA" w:rsidRPr="0040605D">
        <w:rPr>
          <w:color w:val="FF0000"/>
        </w:rPr>
        <w:t>change from MDP to 3</w:t>
      </w:r>
      <w:r w:rsidR="00F721FA" w:rsidRPr="0040605D">
        <w:rPr>
          <w:color w:val="FF0000"/>
          <w:vertAlign w:val="superscript"/>
        </w:rPr>
        <w:t>rd</w:t>
      </w:r>
      <w:r w:rsidR="00F721FA" w:rsidRPr="0040605D">
        <w:rPr>
          <w:color w:val="FF0000"/>
        </w:rPr>
        <w:t xml:space="preserve"> parties or customer</w:t>
      </w:r>
      <w:r w:rsidR="00F721FA">
        <w:t xml:space="preserve">. R. Owens (AEMC) advised the diagram is not strictly correct and MC not commercially engaged. Suggestion from R. Owens (AEMC) for </w:t>
      </w:r>
      <w:r w:rsidR="00890CC5">
        <w:t xml:space="preserve">a </w:t>
      </w:r>
      <w:r w:rsidR="00F721FA">
        <w:t>separate discussion</w:t>
      </w:r>
      <w:r w:rsidR="00890CC5">
        <w:t xml:space="preserve"> to</w:t>
      </w:r>
      <w:r w:rsidR="00F721FA">
        <w:t xml:space="preserve"> gain clarification of roles and relati</w:t>
      </w:r>
      <w:r w:rsidR="00890CC5">
        <w:t xml:space="preserve">onships </w:t>
      </w:r>
      <w:r w:rsidR="00F721FA">
        <w:t xml:space="preserve">for each party. </w:t>
      </w:r>
      <w:r w:rsidR="00F721FA" w:rsidRPr="00B80D7C">
        <w:rPr>
          <w:color w:val="FF0000"/>
        </w:rPr>
        <w:t xml:space="preserve">R. Owens (AEMC) will work with </w:t>
      </w:r>
      <w:r w:rsidR="00F721FA" w:rsidRPr="007D723B">
        <w:rPr>
          <w:color w:val="FF0000"/>
        </w:rPr>
        <w:t xml:space="preserve">AEMO to </w:t>
      </w:r>
      <w:r w:rsidR="00F721FA">
        <w:rPr>
          <w:color w:val="FF0000"/>
        </w:rPr>
        <w:t xml:space="preserve">update and </w:t>
      </w:r>
      <w:r w:rsidR="00B80D7C">
        <w:rPr>
          <w:color w:val="FF0000"/>
        </w:rPr>
        <w:t>AEMO will publish updated</w:t>
      </w:r>
      <w:r w:rsidR="00F721FA">
        <w:rPr>
          <w:color w:val="FF0000"/>
        </w:rPr>
        <w:t xml:space="preserve"> diagrams.</w:t>
      </w:r>
    </w:p>
    <w:p w14:paraId="4AAB9E1B" w14:textId="77777777" w:rsidR="0024572C" w:rsidRDefault="00A7660A" w:rsidP="0024572C">
      <w:pPr>
        <w:pStyle w:val="ListParagraph"/>
        <w:numPr>
          <w:ilvl w:val="0"/>
          <w:numId w:val="8"/>
        </w:numPr>
      </w:pPr>
      <w:r>
        <w:t xml:space="preserve">Definition of Large customer. </w:t>
      </w:r>
      <w:r w:rsidR="00F721FA">
        <w:t>Reference for Notes 3: R. Owens (AEM</w:t>
      </w:r>
      <w:r w:rsidR="00890CC5">
        <w:t>C) confirmed NECF definition for large customer</w:t>
      </w:r>
      <w:r w:rsidR="00F721FA">
        <w:t xml:space="preserve"> applies, mindful tha</w:t>
      </w:r>
      <w:r w:rsidR="002A6CDC">
        <w:t xml:space="preserve">t NECF does not apply in VIC. </w:t>
      </w:r>
      <w:r w:rsidR="00890CC5">
        <w:t>M. Riley (AGL) advised - u</w:t>
      </w:r>
      <w:r w:rsidR="00F721FA">
        <w:t>nder NERR small groups (over multiple site locations) are considered as</w:t>
      </w:r>
      <w:r w:rsidR="002A6CDC">
        <w:t xml:space="preserve"> a large customer, </w:t>
      </w:r>
      <w:r w:rsidR="00301D32">
        <w:t>and would be able to appoint their</w:t>
      </w:r>
      <w:r w:rsidR="00F721FA">
        <w:t xml:space="preserve"> own MC. </w:t>
      </w:r>
      <w:r w:rsidR="00185042">
        <w:rPr>
          <w:color w:val="FF0000"/>
        </w:rPr>
        <w:t>T</w:t>
      </w:r>
      <w:r w:rsidR="00F721FA" w:rsidRPr="00185042">
        <w:rPr>
          <w:color w:val="FF0000"/>
        </w:rPr>
        <w:t xml:space="preserve">his </w:t>
      </w:r>
      <w:r w:rsidR="00185042">
        <w:rPr>
          <w:color w:val="FF0000"/>
        </w:rPr>
        <w:t xml:space="preserve">item </w:t>
      </w:r>
      <w:r w:rsidR="00F721FA" w:rsidRPr="00185042">
        <w:rPr>
          <w:color w:val="FF0000"/>
        </w:rPr>
        <w:t xml:space="preserve">to be added </w:t>
      </w:r>
      <w:r w:rsidR="00F721FA" w:rsidRPr="00FD2CDC">
        <w:rPr>
          <w:color w:val="FF0000"/>
        </w:rPr>
        <w:t>to issues register</w:t>
      </w:r>
      <w:r w:rsidR="00F721FA">
        <w:rPr>
          <w:color w:val="FF0000"/>
        </w:rPr>
        <w:t>.</w:t>
      </w:r>
      <w:r w:rsidR="0024572C">
        <w:rPr>
          <w:color w:val="FF0000"/>
        </w:rPr>
        <w:t xml:space="preserve"> </w:t>
      </w:r>
    </w:p>
    <w:p w14:paraId="2A4CBE3A" w14:textId="77777777" w:rsidR="0024572C" w:rsidRDefault="0024572C" w:rsidP="0024572C">
      <w:pPr>
        <w:pStyle w:val="ListParagraph"/>
      </w:pPr>
    </w:p>
    <w:p w14:paraId="2D6B6ADC" w14:textId="34DD5683" w:rsidR="00890CC5" w:rsidRPr="0024572C" w:rsidRDefault="00890CC5" w:rsidP="0024572C">
      <w:pPr>
        <w:pStyle w:val="ListParagraph"/>
        <w:numPr>
          <w:ilvl w:val="0"/>
          <w:numId w:val="8"/>
        </w:numPr>
      </w:pPr>
      <w:r w:rsidRPr="0024572C">
        <w:rPr>
          <w:b/>
          <w:i/>
          <w:u w:val="single"/>
        </w:rPr>
        <w:t>VIC AMI Meters</w:t>
      </w:r>
      <w:r w:rsidRPr="0024572C">
        <w:rPr>
          <w:b/>
        </w:rPr>
        <w:t xml:space="preserve"> </w:t>
      </w:r>
      <w:r w:rsidR="00F721FA">
        <w:t>Scenario 3: R. Owens (AEMC) advised that po</w:t>
      </w:r>
      <w:r>
        <w:t>int 1 is correct. Group discussed</w:t>
      </w:r>
      <w:r w:rsidR="002259BA">
        <w:t xml:space="preserve"> what distinguishes meter t</w:t>
      </w:r>
      <w:r w:rsidR="00F721FA">
        <w:t>ype 4A from type 5?</w:t>
      </w:r>
      <w:r w:rsidR="00301D32">
        <w:t xml:space="preserve"> </w:t>
      </w:r>
      <w:r w:rsidR="006107C9">
        <w:t xml:space="preserve">It was clarified that </w:t>
      </w:r>
      <w:r w:rsidR="00301D32">
        <w:t>Meter type 4As are determined by individual exemptions</w:t>
      </w:r>
      <w:r w:rsidR="006107C9">
        <w:t>, and are capable of deliver</w:t>
      </w:r>
      <w:r>
        <w:t xml:space="preserve">ing </w:t>
      </w:r>
      <w:r w:rsidR="006107C9">
        <w:t>all advanced services as per the minimum services specification</w:t>
      </w:r>
      <w:r w:rsidR="00301D32">
        <w:t xml:space="preserve">. </w:t>
      </w:r>
      <w:r w:rsidR="00F721FA">
        <w:t>M. Riley (AGL) wanted clarification on transitional issues on how the exemption process will be applied</w:t>
      </w:r>
      <w:r w:rsidR="006107C9">
        <w:t xml:space="preserve"> to all parties e</w:t>
      </w:r>
      <w:r w:rsidR="002259BA">
        <w:t>.</w:t>
      </w:r>
      <w:r w:rsidR="006107C9">
        <w:t>g</w:t>
      </w:r>
      <w:r w:rsidR="002259BA">
        <w:t>.</w:t>
      </w:r>
      <w:r w:rsidR="006107C9">
        <w:t xml:space="preserve"> generators</w:t>
      </w:r>
      <w:r w:rsidR="00F721FA">
        <w:t xml:space="preserve">. R. Owens suggested issue to be added to issues register </w:t>
      </w:r>
      <w:r w:rsidR="00F721FA" w:rsidRPr="000A4EC9">
        <w:t xml:space="preserve">that certain generators that are not FRMP’s such as non-market generators and exempt generators should be treated as large customers and should also have their own MC will need to be reviewed after final rule is published. </w:t>
      </w:r>
      <w:r w:rsidR="00F721FA">
        <w:t>R</w:t>
      </w:r>
      <w:r>
        <w:t xml:space="preserve">. Owens (AEMC) advised </w:t>
      </w:r>
      <w:r w:rsidR="00D54E83">
        <w:t xml:space="preserve">the </w:t>
      </w:r>
      <w:r w:rsidR="00F721FA">
        <w:t xml:space="preserve">process </w:t>
      </w:r>
      <w:r>
        <w:t xml:space="preserve">is to be </w:t>
      </w:r>
      <w:r w:rsidR="00F721FA">
        <w:t>implemented prior to go live date.  Review of the Summary/ Issues</w:t>
      </w:r>
      <w:r>
        <w:t>. R. Owens (AEMC) advised point</w:t>
      </w:r>
      <w:r w:rsidR="00F721FA">
        <w:t xml:space="preserve"> 1 is correct, </w:t>
      </w:r>
      <w:r w:rsidR="00F721FA" w:rsidRPr="008762D2">
        <w:t>answer to</w:t>
      </w:r>
      <w:r w:rsidRPr="008762D2">
        <w:t xml:space="preserve"> point</w:t>
      </w:r>
      <w:r w:rsidR="00F721FA" w:rsidRPr="008762D2">
        <w:t xml:space="preserve"> 2 is “No”, </w:t>
      </w:r>
      <w:r>
        <w:t>and point 3 needs</w:t>
      </w:r>
      <w:r w:rsidR="00F721FA">
        <w:t xml:space="preserve"> clarification for the exemptions.) </w:t>
      </w:r>
      <w:r w:rsidR="00A7660A">
        <w:t>It was suggested Industry would need to</w:t>
      </w:r>
      <w:r w:rsidR="00F721FA">
        <w:t xml:space="preserve"> undergo a review to </w:t>
      </w:r>
      <w:r w:rsidR="006107C9">
        <w:t>formulate a plan for Vic AMI meters that</w:t>
      </w:r>
      <w:r w:rsidR="00F721FA">
        <w:t xml:space="preserve"> need to be changed to type 4 on day one</w:t>
      </w:r>
      <w:r w:rsidR="00D54E83">
        <w:t xml:space="preserve">. </w:t>
      </w:r>
      <w:r w:rsidR="00D54E83" w:rsidRPr="0024572C">
        <w:rPr>
          <w:color w:val="FF0000"/>
        </w:rPr>
        <w:t>I</w:t>
      </w:r>
      <w:r w:rsidR="0024746B" w:rsidRPr="0024572C">
        <w:rPr>
          <w:color w:val="FF0000"/>
        </w:rPr>
        <w:t xml:space="preserve">tem </w:t>
      </w:r>
      <w:r w:rsidR="00D54E83" w:rsidRPr="0024572C">
        <w:rPr>
          <w:color w:val="FF0000"/>
        </w:rPr>
        <w:t>added</w:t>
      </w:r>
      <w:r w:rsidR="0024746B" w:rsidRPr="0024572C">
        <w:rPr>
          <w:color w:val="FF0000"/>
        </w:rPr>
        <w:t xml:space="preserve"> </w:t>
      </w:r>
      <w:r w:rsidR="00D54E83" w:rsidRPr="0024572C">
        <w:rPr>
          <w:color w:val="FF0000"/>
        </w:rPr>
        <w:t xml:space="preserve">to </w:t>
      </w:r>
      <w:r w:rsidR="0024746B" w:rsidRPr="0024572C">
        <w:rPr>
          <w:color w:val="FF0000"/>
        </w:rPr>
        <w:t>the issues register as part of business readiness</w:t>
      </w:r>
      <w:r w:rsidR="00D54E83" w:rsidRPr="0024572C">
        <w:rPr>
          <w:color w:val="FF0000"/>
        </w:rPr>
        <w:t>.</w:t>
      </w:r>
    </w:p>
    <w:p w14:paraId="4777A40F" w14:textId="540BFA46" w:rsidR="00F721FA" w:rsidRDefault="00F721FA" w:rsidP="008762D2">
      <w:pPr>
        <w:pStyle w:val="ListParagraph"/>
        <w:numPr>
          <w:ilvl w:val="0"/>
          <w:numId w:val="8"/>
        </w:numPr>
        <w:pBdr>
          <w:bottom w:val="single" w:sz="12" w:space="16" w:color="auto"/>
        </w:pBdr>
      </w:pPr>
      <w:r w:rsidRPr="008762D2">
        <w:rPr>
          <w:b/>
        </w:rPr>
        <w:t>Meter types 5 to 7</w:t>
      </w:r>
      <w:r w:rsidR="00890CC5">
        <w:t xml:space="preserve"> Scenario 4</w:t>
      </w:r>
      <w:r>
        <w:t xml:space="preserve">: New participant ID not required for existing LNSP. </w:t>
      </w:r>
      <w:r w:rsidR="00D54E83" w:rsidRPr="00D54E83">
        <w:rPr>
          <w:color w:val="FF0000"/>
        </w:rPr>
        <w:t>I</w:t>
      </w:r>
      <w:r w:rsidR="00A7660A" w:rsidRPr="00D54E83">
        <w:rPr>
          <w:color w:val="FF0000"/>
        </w:rPr>
        <w:t xml:space="preserve">tem </w:t>
      </w:r>
      <w:r w:rsidR="00D54E83">
        <w:rPr>
          <w:color w:val="FF0000"/>
        </w:rPr>
        <w:t>noted on</w:t>
      </w:r>
      <w:r w:rsidR="00A7660A" w:rsidRPr="00D54E83">
        <w:rPr>
          <w:color w:val="FF0000"/>
        </w:rPr>
        <w:t xml:space="preserve"> the issues registe</w:t>
      </w:r>
      <w:r w:rsidR="00D54E83" w:rsidRPr="00D54E83">
        <w:rPr>
          <w:color w:val="FF0000"/>
        </w:rPr>
        <w:t>r as part of business readiness.</w:t>
      </w:r>
    </w:p>
    <w:p w14:paraId="5C750658" w14:textId="7663344C" w:rsidR="00AC5985" w:rsidRDefault="008762D2" w:rsidP="008762D2">
      <w:pPr>
        <w:pBdr>
          <w:bottom w:val="single" w:sz="12" w:space="16" w:color="auto"/>
        </w:pBdr>
        <w:ind w:left="360"/>
      </w:pPr>
      <w:r>
        <w:rPr>
          <w:u w:val="single"/>
        </w:rPr>
        <w:t>Other issues</w:t>
      </w:r>
      <w:r w:rsidR="00AE74AC">
        <w:t>:</w:t>
      </w:r>
    </w:p>
    <w:p w14:paraId="53DDA63E" w14:textId="52C55132" w:rsidR="00F721FA" w:rsidRDefault="00A7660A" w:rsidP="00F721FA">
      <w:pPr>
        <w:pStyle w:val="ListParagraph"/>
        <w:numPr>
          <w:ilvl w:val="0"/>
          <w:numId w:val="8"/>
        </w:numPr>
        <w:pBdr>
          <w:bottom w:val="single" w:sz="12" w:space="16" w:color="auto"/>
        </w:pBdr>
      </w:pPr>
      <w:r>
        <w:t xml:space="preserve">Exemption Process. </w:t>
      </w:r>
      <w:r w:rsidR="00F721FA">
        <w:t>M. Riley (AGL) –</w:t>
      </w:r>
      <w:r>
        <w:t xml:space="preserve"> </w:t>
      </w:r>
      <w:r w:rsidR="00340621">
        <w:t xml:space="preserve">Raised comments </w:t>
      </w:r>
      <w:r w:rsidR="00F721FA">
        <w:t xml:space="preserve">with the Exemption process </w:t>
      </w:r>
      <w:r w:rsidR="00340621">
        <w:t>and potential for</w:t>
      </w:r>
      <w:r w:rsidR="00F721FA">
        <w:t xml:space="preserve"> incorrect assumptions </w:t>
      </w:r>
      <w:r w:rsidR="00340621">
        <w:t xml:space="preserve">to have been made </w:t>
      </w:r>
      <w:r w:rsidR="00F721FA">
        <w:t xml:space="preserve">with current process </w:t>
      </w:r>
      <w:r w:rsidR="00340621">
        <w:t xml:space="preserve">for </w:t>
      </w:r>
      <w:r w:rsidR="000A4EC9">
        <w:t>c</w:t>
      </w:r>
      <w:r>
        <w:t>ertain sites</w:t>
      </w:r>
      <w:r w:rsidR="00F721FA">
        <w:t xml:space="preserve"> where </w:t>
      </w:r>
      <w:r>
        <w:t>communication is a challenge.</w:t>
      </w:r>
      <w:r w:rsidR="00F721FA">
        <w:t xml:space="preserve"> This </w:t>
      </w:r>
      <w:r>
        <w:t xml:space="preserve">was </w:t>
      </w:r>
      <w:r w:rsidR="00D54E83">
        <w:t>discussed with R. Owens (AEMC),</w:t>
      </w:r>
      <w:r w:rsidR="00F721FA">
        <w:t xml:space="preserve"> A</w:t>
      </w:r>
      <w:r>
        <w:t>EMC questioned if this had been raised in submission responses to the draft rule and was a</w:t>
      </w:r>
      <w:r w:rsidR="00F721FA">
        <w:t xml:space="preserve"> point to</w:t>
      </w:r>
      <w:r>
        <w:t xml:space="preserve"> note</w:t>
      </w:r>
      <w:r w:rsidR="00F721FA">
        <w:t xml:space="preserve"> going forward. </w:t>
      </w:r>
    </w:p>
    <w:p w14:paraId="793F8DB5" w14:textId="70AFE786" w:rsidR="00F721FA" w:rsidRDefault="00F721FA" w:rsidP="00F721FA">
      <w:pPr>
        <w:pStyle w:val="ListParagraph"/>
        <w:numPr>
          <w:ilvl w:val="0"/>
          <w:numId w:val="8"/>
        </w:numPr>
        <w:pBdr>
          <w:bottom w:val="single" w:sz="12" w:space="16" w:color="auto"/>
        </w:pBdr>
      </w:pPr>
      <w:r>
        <w:t xml:space="preserve">R. Owens (AEMC) </w:t>
      </w:r>
      <w:r w:rsidR="00A7660A">
        <w:t>advised AEMC</w:t>
      </w:r>
      <w:r>
        <w:t xml:space="preserve"> will</w:t>
      </w:r>
      <w:r w:rsidR="006107C9">
        <w:t xml:space="preserve"> endeavour to</w:t>
      </w:r>
      <w:r>
        <w:t xml:space="preserve"> attend </w:t>
      </w:r>
      <w:r w:rsidR="00A7660A">
        <w:t xml:space="preserve">future </w:t>
      </w:r>
      <w:r>
        <w:t>workshops</w:t>
      </w:r>
      <w:r w:rsidR="00A7660A">
        <w:t>.</w:t>
      </w:r>
      <w:r>
        <w:t xml:space="preserve"> </w:t>
      </w:r>
    </w:p>
    <w:p w14:paraId="0BF9BD31" w14:textId="77777777" w:rsidR="00F721FA" w:rsidRDefault="00F721FA" w:rsidP="00F721FA">
      <w:pPr>
        <w:rPr>
          <w:u w:val="single"/>
        </w:rPr>
      </w:pPr>
      <w:r w:rsidRPr="006C2A37">
        <w:rPr>
          <w:b/>
          <w:u w:val="single"/>
        </w:rPr>
        <w:t>Process flows:</w:t>
      </w:r>
      <w:r w:rsidRPr="006C2A37">
        <w:rPr>
          <w:u w:val="single"/>
        </w:rPr>
        <w:t xml:space="preserve"> </w:t>
      </w:r>
    </w:p>
    <w:p w14:paraId="06DBC8D0" w14:textId="035D1C8A" w:rsidR="00F721FA" w:rsidRPr="006C2A37" w:rsidRDefault="0024746B" w:rsidP="00F721FA">
      <w:r>
        <w:rPr>
          <w:u w:val="single"/>
        </w:rPr>
        <w:lastRenderedPageBreak/>
        <w:t xml:space="preserve">General discussion on the draft requirements outlined in the </w:t>
      </w:r>
      <w:r w:rsidR="00F721FA" w:rsidRPr="006C2A37">
        <w:t xml:space="preserve"> draft NER and NERR rules for metering competition which apply to process flows circulated with</w:t>
      </w:r>
      <w:r w:rsidR="00710AA7">
        <w:t xml:space="preserve"> the</w:t>
      </w:r>
      <w:r w:rsidR="00F721FA" w:rsidRPr="006C2A37">
        <w:t xml:space="preserve"> workshop pre-read material</w:t>
      </w:r>
      <w:r>
        <w:t xml:space="preserve"> occurred</w:t>
      </w:r>
    </w:p>
    <w:p w14:paraId="38B37608" w14:textId="261C93D4" w:rsidR="00F721FA" w:rsidRPr="006C2A37" w:rsidRDefault="00F721FA" w:rsidP="00F721FA">
      <w:r w:rsidRPr="006C2A37">
        <w:t>Issues and questions raised for process flows have been captured in the Power of Choice (PoC) issues log</w:t>
      </w:r>
      <w:r w:rsidR="0024746B">
        <w:t xml:space="preserve"> and further updates are to be made to the process flows and will be re-circulated</w:t>
      </w:r>
    </w:p>
    <w:p w14:paraId="0B9335B6" w14:textId="3F48F219" w:rsidR="0024746B" w:rsidRPr="006C2A37" w:rsidRDefault="00F721FA" w:rsidP="00F721FA">
      <w:r w:rsidRPr="006C2A37">
        <w:t>N. Elhawary (AEMO) conducted a walkthrough of the updated high level process flows for the electricity retail market business processes. Further outlined the colour keys for the process flows</w:t>
      </w:r>
      <w:r w:rsidR="0024746B">
        <w:t xml:space="preserve"> and</w:t>
      </w:r>
      <w:r w:rsidRPr="006C2A37">
        <w:t xml:space="preserve"> updates to date are based on participant feedback</w:t>
      </w:r>
      <w:r w:rsidR="0024746B">
        <w:t xml:space="preserve"> and where there were varied views feedback has been captured on the issues/question register</w:t>
      </w:r>
    </w:p>
    <w:p w14:paraId="0BC190C5" w14:textId="77777777" w:rsidR="00F721FA" w:rsidRPr="006C2A37" w:rsidRDefault="00F721FA" w:rsidP="00F721FA">
      <w:pPr>
        <w:rPr>
          <w:b/>
        </w:rPr>
      </w:pPr>
      <w:r w:rsidRPr="006C2A37">
        <w:rPr>
          <w:b/>
        </w:rPr>
        <w:t>New Connections (Not NSW)</w:t>
      </w:r>
    </w:p>
    <w:p w14:paraId="1E8961E6" w14:textId="668FE077" w:rsidR="00D3648A" w:rsidRDefault="00340621" w:rsidP="00F721FA">
      <w:pPr>
        <w:pStyle w:val="ListParagraph"/>
        <w:numPr>
          <w:ilvl w:val="0"/>
          <w:numId w:val="8"/>
        </w:numPr>
      </w:pPr>
      <w:r>
        <w:t xml:space="preserve">Recommendation was made if there was scope to </w:t>
      </w:r>
      <w:r w:rsidR="00F721FA" w:rsidRPr="00AF0056">
        <w:t xml:space="preserve">explore the option for DNSP to </w:t>
      </w:r>
      <w:r>
        <w:t xml:space="preserve">be able to create a </w:t>
      </w:r>
      <w:r w:rsidR="00F721FA" w:rsidRPr="00AF0056">
        <w:t>NMI without specifying any roles apart from the LNSP role</w:t>
      </w:r>
      <w:r>
        <w:t xml:space="preserve"> in MSATS</w:t>
      </w:r>
      <w:r w:rsidR="00F721FA" w:rsidRPr="00340621">
        <w:t xml:space="preserve">. Also to consider the time and costs required for implementing those changes to </w:t>
      </w:r>
      <w:r w:rsidR="00F721FA" w:rsidRPr="006C2A37">
        <w:t xml:space="preserve">create NMI. Participants </w:t>
      </w:r>
      <w:r>
        <w:t xml:space="preserve">suggested </w:t>
      </w:r>
      <w:r w:rsidR="00F721FA" w:rsidRPr="006C2A37">
        <w:t xml:space="preserve">side-by-side models for creation of the NMI. </w:t>
      </w:r>
      <w:r>
        <w:t>(noted as a detailed design question as part of issue noted on issues/question register for new connections)</w:t>
      </w:r>
    </w:p>
    <w:p w14:paraId="1BDB9B1A" w14:textId="7696AD0F" w:rsidR="00F721FA" w:rsidRPr="006C2A37" w:rsidRDefault="00F721FA" w:rsidP="00F721FA">
      <w:pPr>
        <w:pStyle w:val="ListParagraph"/>
        <w:numPr>
          <w:ilvl w:val="0"/>
          <w:numId w:val="8"/>
        </w:numPr>
      </w:pPr>
      <w:r w:rsidRPr="008762D2">
        <w:t>As per the NERR</w:t>
      </w:r>
      <w:r w:rsidR="00340621">
        <w:t xml:space="preserve"> suggests</w:t>
      </w:r>
      <w:r w:rsidRPr="008762D2">
        <w:t xml:space="preserve"> the retailer needs to provide  the DNSP with contact details of the MC, how and when this should be performed </w:t>
      </w:r>
      <w:r w:rsidR="00340621">
        <w:t xml:space="preserve">requires clarification </w:t>
      </w:r>
      <w:r w:rsidRPr="008762D2">
        <w:t xml:space="preserve">, </w:t>
      </w:r>
      <w:r w:rsidR="00340621">
        <w:t xml:space="preserve">It was noted </w:t>
      </w:r>
      <w:r w:rsidRPr="008762D2">
        <w:t xml:space="preserve"> AEMO publishes contact details of all registered participants on the AEMO website</w:t>
      </w:r>
      <w:r w:rsidR="00340621">
        <w:t xml:space="preserve"> and if this</w:t>
      </w:r>
      <w:r w:rsidR="00340621" w:rsidRPr="008762D2">
        <w:t xml:space="preserve"> would</w:t>
      </w:r>
      <w:r w:rsidRPr="008762D2">
        <w:t xml:space="preserve"> that cover this NERR requirement?</w:t>
      </w:r>
      <w:r w:rsidRPr="006C2A37">
        <w:t xml:space="preserve"> </w:t>
      </w:r>
      <w:r w:rsidR="00340621">
        <w:t>(noted as a detailed design question as part of issue noted on issues/question register for new connections)</w:t>
      </w:r>
    </w:p>
    <w:p w14:paraId="52D9FD80" w14:textId="6B48D7B9" w:rsidR="00F721FA" w:rsidRPr="006C2A37" w:rsidRDefault="00340621" w:rsidP="00F721FA">
      <w:pPr>
        <w:pStyle w:val="ListParagraph"/>
        <w:numPr>
          <w:ilvl w:val="0"/>
          <w:numId w:val="8"/>
        </w:numPr>
      </w:pPr>
      <w:r>
        <w:t xml:space="preserve">The </w:t>
      </w:r>
      <w:r w:rsidR="0024572C">
        <w:t>question</w:t>
      </w:r>
      <w:r w:rsidR="00F721FA" w:rsidRPr="006C2A37">
        <w:t xml:space="preserve"> of who c</w:t>
      </w:r>
      <w:r>
        <w:t>ould</w:t>
      </w:r>
      <w:r w:rsidR="00F721FA" w:rsidRPr="006C2A37">
        <w:t xml:space="preserve"> be coordinating the new connection work</w:t>
      </w:r>
      <w:r>
        <w:t xml:space="preserve"> was discussed, </w:t>
      </w:r>
      <w:r w:rsidR="000A4EC9">
        <w:t>c</w:t>
      </w:r>
      <w:r>
        <w:t xml:space="preserve">ould it be the </w:t>
      </w:r>
      <w:r w:rsidR="00F721FA" w:rsidRPr="006C2A37">
        <w:t xml:space="preserve">MC or FRMP? </w:t>
      </w:r>
      <w:r>
        <w:t xml:space="preserve">It may depend on the commercial arrangements in place. </w:t>
      </w:r>
    </w:p>
    <w:p w14:paraId="0FDEF52A" w14:textId="0153CC43" w:rsidR="00F721FA" w:rsidRDefault="00F721FA" w:rsidP="00F721FA">
      <w:pPr>
        <w:pStyle w:val="ListParagraph"/>
        <w:numPr>
          <w:ilvl w:val="0"/>
          <w:numId w:val="8"/>
        </w:numPr>
      </w:pPr>
      <w:r w:rsidRPr="00340621">
        <w:t xml:space="preserve">P. Ellis (Ausnet) noted </w:t>
      </w:r>
      <w:r w:rsidRPr="00AF0056">
        <w:t>adding an envelope symbol to the cover page of the process flows to explain what it means.</w:t>
      </w:r>
    </w:p>
    <w:p w14:paraId="080EF94C" w14:textId="77777777" w:rsidR="00340621" w:rsidRPr="00340621" w:rsidRDefault="00340621" w:rsidP="00AF0056"/>
    <w:p w14:paraId="777001AE" w14:textId="77777777" w:rsidR="00F721FA" w:rsidRPr="006C2A37" w:rsidRDefault="00F721FA" w:rsidP="00F721FA">
      <w:pPr>
        <w:rPr>
          <w:b/>
        </w:rPr>
      </w:pPr>
      <w:r w:rsidRPr="006C2A37">
        <w:rPr>
          <w:b/>
        </w:rPr>
        <w:t>New Connections (NSW)</w:t>
      </w:r>
    </w:p>
    <w:p w14:paraId="1EFD5D9C" w14:textId="3B4AB361" w:rsidR="00F721FA" w:rsidRPr="006C2A37" w:rsidRDefault="00F721FA" w:rsidP="00F721FA">
      <w:pPr>
        <w:pStyle w:val="ListParagraph"/>
        <w:numPr>
          <w:ilvl w:val="0"/>
          <w:numId w:val="8"/>
        </w:numPr>
      </w:pPr>
      <w:r w:rsidRPr="006C2A37">
        <w:t xml:space="preserve">N. Elhawary (AEMO) </w:t>
      </w:r>
      <w:r w:rsidR="0024746B">
        <w:t>recommended that there was little value in revisiting</w:t>
      </w:r>
      <w:r w:rsidRPr="006C2A37">
        <w:t xml:space="preserve"> the process flow as the ASP scheme is currently under review by the NSW </w:t>
      </w:r>
      <w:r w:rsidR="000A4EC9">
        <w:t>government, and highlighted</w:t>
      </w:r>
      <w:r w:rsidRPr="006C2A37">
        <w:t xml:space="preserve"> issues and questions </w:t>
      </w:r>
      <w:r w:rsidR="0024746B">
        <w:t xml:space="preserve">received to-date </w:t>
      </w:r>
      <w:r w:rsidRPr="006C2A37">
        <w:t>are captured on the process flows and in the issues log.</w:t>
      </w:r>
    </w:p>
    <w:p w14:paraId="18DC3F8C" w14:textId="77777777" w:rsidR="00F721FA" w:rsidRDefault="00F721FA" w:rsidP="00F721FA">
      <w:pPr>
        <w:rPr>
          <w:b/>
        </w:rPr>
      </w:pPr>
      <w:r w:rsidRPr="006C2A37">
        <w:rPr>
          <w:b/>
        </w:rPr>
        <w:t>Manual Re-energisation and De-energisation</w:t>
      </w:r>
    </w:p>
    <w:p w14:paraId="3EA85B9A" w14:textId="5BCEEEB2" w:rsidR="00CE6BE3" w:rsidRPr="00D54E83" w:rsidRDefault="00CE6BE3" w:rsidP="00F721FA">
      <w:pPr>
        <w:rPr>
          <w:b/>
        </w:rPr>
      </w:pPr>
      <w:r w:rsidRPr="00D54E83">
        <w:rPr>
          <w:b/>
        </w:rPr>
        <w:t>Highlights of discussion points</w:t>
      </w:r>
    </w:p>
    <w:p w14:paraId="547E9AED" w14:textId="67D1AF4B" w:rsidR="00F721FA" w:rsidRPr="00D54E83" w:rsidRDefault="00710AA7" w:rsidP="00D54E83">
      <w:pPr>
        <w:pStyle w:val="ListParagraph"/>
        <w:numPr>
          <w:ilvl w:val="0"/>
          <w:numId w:val="21"/>
        </w:numPr>
        <w:ind w:left="709"/>
        <w:rPr>
          <w:color w:val="FF0000"/>
        </w:rPr>
      </w:pPr>
      <w:r w:rsidRPr="00D54E83">
        <w:t xml:space="preserve">The </w:t>
      </w:r>
      <w:r w:rsidR="00F721FA" w:rsidRPr="00D54E83">
        <w:t xml:space="preserve">NERR </w:t>
      </w:r>
      <w:r w:rsidR="00F721FA" w:rsidRPr="006C2A37">
        <w:t xml:space="preserve">draft rules </w:t>
      </w:r>
      <w:r>
        <w:t xml:space="preserve">suggests </w:t>
      </w:r>
      <w:r w:rsidR="00F721FA" w:rsidRPr="006C2A37">
        <w:t xml:space="preserve">the retailer and the DNSP need to notify each other of the </w:t>
      </w:r>
      <w:r>
        <w:t xml:space="preserve">remote </w:t>
      </w:r>
      <w:r w:rsidR="00F721FA" w:rsidRPr="006C2A37">
        <w:t>re-energisation and de-ener</w:t>
      </w:r>
      <w:r w:rsidR="000A4EC9">
        <w:t>gisation as soon as practicable.</w:t>
      </w:r>
      <w:r>
        <w:t xml:space="preserve"> General discussion what const</w:t>
      </w:r>
      <w:r w:rsidR="000A4EC9">
        <w:t>ituted ‘as soon as practical’</w:t>
      </w:r>
      <w:r w:rsidR="00D54E83">
        <w:t>.</w:t>
      </w:r>
      <w:r w:rsidR="000A4EC9">
        <w:t xml:space="preserve"> </w:t>
      </w:r>
      <w:r w:rsidR="00D54E83">
        <w:rPr>
          <w:color w:val="FF0000"/>
        </w:rPr>
        <w:t>It</w:t>
      </w:r>
      <w:r w:rsidRPr="00D54E83">
        <w:rPr>
          <w:color w:val="FF0000"/>
        </w:rPr>
        <w:t>em noted on the issues register for further clarification to be obtained</w:t>
      </w:r>
      <w:r w:rsidR="00D54E83">
        <w:rPr>
          <w:color w:val="FF0000"/>
        </w:rPr>
        <w:t>.</w:t>
      </w:r>
    </w:p>
    <w:p w14:paraId="180A515D" w14:textId="77E7D830" w:rsidR="00F721FA" w:rsidRPr="00D54E83" w:rsidRDefault="00710AA7" w:rsidP="00D54E83">
      <w:pPr>
        <w:pStyle w:val="ListParagraph"/>
        <w:numPr>
          <w:ilvl w:val="0"/>
          <w:numId w:val="21"/>
        </w:numPr>
        <w:ind w:left="709"/>
        <w:rPr>
          <w:color w:val="FF0000"/>
        </w:rPr>
      </w:pPr>
      <w:r>
        <w:t xml:space="preserve">Question was raised that the process </w:t>
      </w:r>
      <w:r w:rsidR="000A4EC9">
        <w:t>f</w:t>
      </w:r>
      <w:r w:rsidR="00F721FA" w:rsidRPr="008762D2">
        <w:t>low does not show that the DNSP l perform</w:t>
      </w:r>
      <w:r>
        <w:t>s</w:t>
      </w:r>
      <w:r w:rsidR="00F721FA" w:rsidRPr="008762D2">
        <w:t xml:space="preserve"> check of Life support when the retailer reque</w:t>
      </w:r>
      <w:r w:rsidR="00D54E83">
        <w:t>sts de-energisation of customer.</w:t>
      </w:r>
      <w:r w:rsidR="00F721FA" w:rsidRPr="008762D2">
        <w:t xml:space="preserve"> </w:t>
      </w:r>
      <w:r w:rsidR="00D54E83">
        <w:rPr>
          <w:color w:val="FF0000"/>
        </w:rPr>
        <w:t>Li</w:t>
      </w:r>
      <w:r w:rsidRPr="00D54E83">
        <w:rPr>
          <w:color w:val="FF0000"/>
        </w:rPr>
        <w:t>fe support is noted on the issues register for f</w:t>
      </w:r>
      <w:r w:rsidR="00D54E83">
        <w:rPr>
          <w:color w:val="FF0000"/>
        </w:rPr>
        <w:t>urther review and clarification.</w:t>
      </w:r>
    </w:p>
    <w:p w14:paraId="5EE01967" w14:textId="46767C45" w:rsidR="00F721FA" w:rsidRPr="006C2A37" w:rsidRDefault="00710AA7" w:rsidP="00F721FA">
      <w:pPr>
        <w:pStyle w:val="ListParagraph"/>
        <w:numPr>
          <w:ilvl w:val="0"/>
          <w:numId w:val="8"/>
        </w:numPr>
      </w:pPr>
      <w:r w:rsidRPr="000A4EC9">
        <w:lastRenderedPageBreak/>
        <w:t xml:space="preserve">It was suggested that the </w:t>
      </w:r>
      <w:r w:rsidR="00F721FA" w:rsidRPr="00710AA7">
        <w:t>step in the process flow where the MDP performs the meter data read needs to be clarified to show the sequence and how the step is performed for different meter types.</w:t>
      </w:r>
      <w:r w:rsidR="00F721FA" w:rsidRPr="00710AA7" w:rsidDel="004E311B">
        <w:t xml:space="preserve"> </w:t>
      </w:r>
      <w:r w:rsidR="00F721FA" w:rsidRPr="00710AA7">
        <w:t>Th</w:t>
      </w:r>
      <w:r w:rsidR="00F721FA" w:rsidRPr="003C62B3">
        <w:t>e option for retailers to go through the MC to request manual re-en/de-en and for the MC to organise the work with the DNSP was discussed, th</w:t>
      </w:r>
      <w:r>
        <w:t>ere was varied views, some</w:t>
      </w:r>
      <w:r w:rsidR="00F721FA" w:rsidRPr="003C62B3">
        <w:t xml:space="preserve"> retailers were in favo</w:t>
      </w:r>
      <w:r w:rsidR="00F721FA" w:rsidRPr="006C2A37">
        <w:t>ur of this option, however DNSPs were against this option and preferred if manual re-en/de-en would only come from retailers.</w:t>
      </w:r>
      <w:r>
        <w:t xml:space="preserve"> (re-ens/de-ens is noted on the issues register for further review and clarification)</w:t>
      </w:r>
    </w:p>
    <w:p w14:paraId="563B5C3C" w14:textId="77777777" w:rsidR="00F721FA" w:rsidRDefault="00F721FA" w:rsidP="00F721FA">
      <w:pPr>
        <w:rPr>
          <w:b/>
        </w:rPr>
      </w:pPr>
      <w:r w:rsidRPr="006C2A37">
        <w:rPr>
          <w:b/>
        </w:rPr>
        <w:t>Remote Reconnection and Disconnection</w:t>
      </w:r>
    </w:p>
    <w:p w14:paraId="54DDA05E" w14:textId="77F64B01" w:rsidR="00CE6BE3" w:rsidRPr="006C2A37" w:rsidRDefault="00CE6BE3" w:rsidP="00F721FA">
      <w:pPr>
        <w:rPr>
          <w:b/>
        </w:rPr>
      </w:pPr>
      <w:r>
        <w:rPr>
          <w:b/>
        </w:rPr>
        <w:t>Highlights of discussion points;</w:t>
      </w:r>
    </w:p>
    <w:p w14:paraId="3E4E3F24" w14:textId="2D700C2A" w:rsidR="00F721FA" w:rsidRPr="006C2A37" w:rsidRDefault="00710AA7" w:rsidP="00710AA7">
      <w:pPr>
        <w:pStyle w:val="ListParagraph"/>
        <w:numPr>
          <w:ilvl w:val="0"/>
          <w:numId w:val="8"/>
        </w:numPr>
      </w:pPr>
      <w:r>
        <w:t xml:space="preserve">It was suggested that the </w:t>
      </w:r>
      <w:r w:rsidR="00F721FA" w:rsidRPr="00AF0056">
        <w:t>step in the process flow where the MDP performs the meter data read needs to be clarified to show the sequence</w:t>
      </w:r>
      <w:r w:rsidR="00F721FA" w:rsidRPr="003C62B3">
        <w:t>, also need to take in consideration whether the MP or the MDP will be performing the remote disconnection/reconnection as coordination of the activities might be required if the MP if the one performing it.</w:t>
      </w:r>
      <w:r>
        <w:t xml:space="preserve"> (re-ens/de-ens is noted on the issues register for further review and clarification)</w:t>
      </w:r>
    </w:p>
    <w:p w14:paraId="330A9091" w14:textId="77777777" w:rsidR="000A4EC9" w:rsidRDefault="00710AA7" w:rsidP="00C8496A">
      <w:r>
        <w:t xml:space="preserve">Suggestion was made if there was scope to consider  </w:t>
      </w:r>
      <w:r w:rsidR="00F721FA" w:rsidRPr="006C2A37">
        <w:t xml:space="preserve"> in the detailed design phase </w:t>
      </w:r>
      <w:r>
        <w:t>if MSATS will show</w:t>
      </w:r>
      <w:r w:rsidR="00F721FA" w:rsidRPr="006C2A37">
        <w:t xml:space="preserve"> how the NMI is de-energised and by whom</w:t>
      </w:r>
      <w:r w:rsidR="00CE6BE3">
        <w:t>. (Th</w:t>
      </w:r>
      <w:r>
        <w:t>is has been noted on the issues/question register)</w:t>
      </w:r>
    </w:p>
    <w:p w14:paraId="5002199E" w14:textId="3758E963" w:rsidR="00C8496A" w:rsidRDefault="00C8496A" w:rsidP="00C8496A">
      <w:pPr>
        <w:rPr>
          <w:b/>
        </w:rPr>
      </w:pPr>
      <w:r>
        <w:rPr>
          <w:b/>
        </w:rPr>
        <w:t xml:space="preserve">Discussion on Meter Exchange </w:t>
      </w:r>
    </w:p>
    <w:p w14:paraId="7B9DA1A1" w14:textId="0D87C81B" w:rsidR="00C8496A" w:rsidRDefault="008E1FF2" w:rsidP="00C8496A">
      <w:r>
        <w:t>D. Chau (AEMO)</w:t>
      </w:r>
      <w:r w:rsidR="00C8496A">
        <w:t xml:space="preserve"> </w:t>
      </w:r>
      <w:r>
        <w:t>talked through</w:t>
      </w:r>
      <w:r w:rsidR="00CE6BE3">
        <w:t xml:space="preserve"> the draft</w:t>
      </w:r>
      <w:r>
        <w:t xml:space="preserve"> Rule changes and</w:t>
      </w:r>
      <w:r w:rsidR="00C8496A">
        <w:t xml:space="preserve"> responsibilities. Noted changes on appointment of r</w:t>
      </w:r>
      <w:r w:rsidR="00AE74AC">
        <w:t>o</w:t>
      </w:r>
      <w:r w:rsidR="00C8496A">
        <w:t>les.</w:t>
      </w:r>
    </w:p>
    <w:p w14:paraId="2D1475BF" w14:textId="77777777" w:rsidR="00CE6BE3" w:rsidRDefault="00CE6BE3" w:rsidP="00C8496A"/>
    <w:p w14:paraId="694E9885" w14:textId="77777777" w:rsidR="00CE2FEF" w:rsidRDefault="00CE2FEF" w:rsidP="00CE2FEF">
      <w:pPr>
        <w:rPr>
          <w:b/>
        </w:rPr>
      </w:pPr>
      <w:r w:rsidRPr="00D34360">
        <w:rPr>
          <w:b/>
        </w:rPr>
        <w:t>Meter Change 1-4 (No role changes)</w:t>
      </w:r>
    </w:p>
    <w:p w14:paraId="704428CF" w14:textId="2BE03F00" w:rsidR="00CE6BE3" w:rsidRDefault="00CE6BE3" w:rsidP="00CE2FEF">
      <w:pPr>
        <w:rPr>
          <w:b/>
        </w:rPr>
      </w:pPr>
      <w:r>
        <w:rPr>
          <w:b/>
        </w:rPr>
        <w:t>Highlights of discussion points;</w:t>
      </w:r>
    </w:p>
    <w:p w14:paraId="073E0A0D" w14:textId="5C1F5F37" w:rsidR="00CE2FEF" w:rsidRDefault="00CE2FEF" w:rsidP="00CE2FEF">
      <w:pPr>
        <w:pStyle w:val="ListParagraph"/>
        <w:numPr>
          <w:ilvl w:val="0"/>
          <w:numId w:val="8"/>
        </w:numPr>
      </w:pPr>
      <w:r>
        <w:t xml:space="preserve">M. Riley (AGL) </w:t>
      </w:r>
      <w:r w:rsidR="00CE6BE3">
        <w:t xml:space="preserve">suggested the </w:t>
      </w:r>
      <w:r>
        <w:t xml:space="preserve">FRMP may </w:t>
      </w:r>
      <w:r w:rsidR="000126D5">
        <w:t>be an unnecessary</w:t>
      </w:r>
      <w:r>
        <w:t xml:space="preserve"> ga</w:t>
      </w:r>
      <w:r w:rsidR="00F271F4">
        <w:t>t</w:t>
      </w:r>
      <w:r>
        <w:t>ekeeper in this process. Discussion on the method</w:t>
      </w:r>
      <w:r w:rsidR="00140118">
        <w:t xml:space="preserve">s or who instigates the change for service and this may not be raised with the FRMP or MC. </w:t>
      </w:r>
    </w:p>
    <w:p w14:paraId="72143F21" w14:textId="107E6618" w:rsidR="000126D5" w:rsidRPr="00AF0056" w:rsidRDefault="00163319" w:rsidP="00CE2FEF">
      <w:pPr>
        <w:pStyle w:val="ListParagraph"/>
        <w:numPr>
          <w:ilvl w:val="0"/>
          <w:numId w:val="8"/>
        </w:numPr>
      </w:pPr>
      <w:r w:rsidRPr="00AF0056">
        <w:t>Participants suggest</w:t>
      </w:r>
      <w:r w:rsidR="00CE6BE3">
        <w:t xml:space="preserve">ed changes to be made to the </w:t>
      </w:r>
      <w:r w:rsidR="000126D5" w:rsidRPr="00AF0056">
        <w:t>top</w:t>
      </w:r>
      <w:r w:rsidR="00D718A1" w:rsidRPr="00AF0056">
        <w:t xml:space="preserve"> three</w:t>
      </w:r>
      <w:r w:rsidR="000126D5" w:rsidRPr="00AF0056">
        <w:t xml:space="preserve"> s</w:t>
      </w:r>
      <w:r w:rsidR="00A84A50" w:rsidRPr="00AF0056">
        <w:t xml:space="preserve">wim lines should be identical. </w:t>
      </w:r>
    </w:p>
    <w:p w14:paraId="0DC6CDDA" w14:textId="1CD41D8D" w:rsidR="000126D5" w:rsidRDefault="00C315B8" w:rsidP="00CE2FEF">
      <w:pPr>
        <w:pStyle w:val="ListParagraph"/>
        <w:numPr>
          <w:ilvl w:val="0"/>
          <w:numId w:val="8"/>
        </w:numPr>
      </w:pPr>
      <w:r>
        <w:t xml:space="preserve">D. Ou (Endeavour Energy) </w:t>
      </w:r>
      <w:r w:rsidR="00CE6BE3">
        <w:t xml:space="preserve">suggested </w:t>
      </w:r>
      <w:r>
        <w:t xml:space="preserve">that the MC will enact the change. </w:t>
      </w:r>
      <w:r w:rsidR="00D87368">
        <w:t>M. Riley (AGL) raised that</w:t>
      </w:r>
      <w:r>
        <w:t xml:space="preserve"> efficient cost</w:t>
      </w:r>
      <w:r w:rsidR="00D87368">
        <w:t>ing is important</w:t>
      </w:r>
      <w:r>
        <w:t xml:space="preserve">. </w:t>
      </w:r>
    </w:p>
    <w:p w14:paraId="1ED3D739" w14:textId="03C4B4B4" w:rsidR="00E27C57" w:rsidRDefault="00E93972" w:rsidP="00E27C57">
      <w:pPr>
        <w:pStyle w:val="ListParagraph"/>
        <w:numPr>
          <w:ilvl w:val="0"/>
          <w:numId w:val="8"/>
        </w:numPr>
      </w:pPr>
      <w:r>
        <w:t xml:space="preserve">Question raised by participants </w:t>
      </w:r>
      <w:r w:rsidRPr="000A4EC9">
        <w:t>on customer con</w:t>
      </w:r>
      <w:r w:rsidR="002259BA" w:rsidRPr="000A4EC9">
        <w:t>sent</w:t>
      </w:r>
      <w:r w:rsidR="00576BFD" w:rsidRPr="000A4EC9">
        <w:t xml:space="preserve"> </w:t>
      </w:r>
      <w:r w:rsidR="00D87368">
        <w:t>for meter changes?</w:t>
      </w:r>
      <w:r>
        <w:t xml:space="preserve"> This is flagged in the Issues Register</w:t>
      </w:r>
      <w:r w:rsidR="005C142A">
        <w:t xml:space="preserve"> already</w:t>
      </w:r>
      <w:r>
        <w:t>. A</w:t>
      </w:r>
      <w:r w:rsidR="00D87368">
        <w:t xml:space="preserve">. </w:t>
      </w:r>
      <w:r>
        <w:t>V</w:t>
      </w:r>
      <w:r w:rsidR="00D87368">
        <w:t>olvricht (AEMO)</w:t>
      </w:r>
      <w:r>
        <w:t xml:space="preserve"> suggested this is also captured in this flow.</w:t>
      </w:r>
      <w:r w:rsidR="009C1070">
        <w:t xml:space="preserve"> </w:t>
      </w:r>
    </w:p>
    <w:p w14:paraId="20106394" w14:textId="71C4FECE" w:rsidR="009630DD" w:rsidRDefault="009630DD" w:rsidP="009630DD">
      <w:r>
        <w:t xml:space="preserve">The following process flows </w:t>
      </w:r>
      <w:r w:rsidR="00B1604D">
        <w:t xml:space="preserve">and supporting material were not discussed due to time constraints, </w:t>
      </w:r>
      <w:r w:rsidR="00CE6BE3">
        <w:t xml:space="preserve">AEMO requested for feedback </w:t>
      </w:r>
      <w:r>
        <w:t xml:space="preserve">to </w:t>
      </w:r>
      <w:r w:rsidR="00B1604D">
        <w:t xml:space="preserve">AEMO via </w:t>
      </w:r>
      <w:r>
        <w:t>the PoC inbox.</w:t>
      </w:r>
    </w:p>
    <w:p w14:paraId="2FC8F0BF" w14:textId="77777777" w:rsidR="0040605D" w:rsidRPr="00AF0056" w:rsidRDefault="0040605D" w:rsidP="00AF0056">
      <w:pPr>
        <w:pStyle w:val="ListParagraph"/>
        <w:numPr>
          <w:ilvl w:val="0"/>
          <w:numId w:val="18"/>
        </w:numPr>
        <w:rPr>
          <w:b/>
        </w:rPr>
      </w:pPr>
      <w:r w:rsidRPr="00AF0056">
        <w:rPr>
          <w:b/>
        </w:rPr>
        <w:t>Meter Change 1-4 (with role and meter changes)</w:t>
      </w:r>
    </w:p>
    <w:p w14:paraId="4AC889E8" w14:textId="77777777" w:rsidR="0040605D" w:rsidRPr="00AF0056" w:rsidRDefault="0040605D" w:rsidP="00AF0056">
      <w:pPr>
        <w:pStyle w:val="ListParagraph"/>
        <w:numPr>
          <w:ilvl w:val="0"/>
          <w:numId w:val="18"/>
        </w:numPr>
        <w:rPr>
          <w:b/>
        </w:rPr>
      </w:pPr>
      <w:r w:rsidRPr="00AF0056">
        <w:rPr>
          <w:b/>
        </w:rPr>
        <w:t>Meter Change – fault scenario</w:t>
      </w:r>
    </w:p>
    <w:p w14:paraId="0A5F5DCE" w14:textId="77777777" w:rsidR="0040605D" w:rsidRPr="00AF0056" w:rsidRDefault="0040605D" w:rsidP="00AF0056">
      <w:pPr>
        <w:pStyle w:val="ListParagraph"/>
        <w:numPr>
          <w:ilvl w:val="0"/>
          <w:numId w:val="18"/>
        </w:numPr>
        <w:rPr>
          <w:b/>
        </w:rPr>
      </w:pPr>
      <w:r w:rsidRPr="00AF0056">
        <w:rPr>
          <w:b/>
        </w:rPr>
        <w:t>Abolishment (Not NSW)</w:t>
      </w:r>
    </w:p>
    <w:p w14:paraId="079E571F" w14:textId="77777777" w:rsidR="0040605D" w:rsidRPr="00AF0056" w:rsidRDefault="0040605D" w:rsidP="00AF0056">
      <w:pPr>
        <w:pStyle w:val="ListParagraph"/>
        <w:numPr>
          <w:ilvl w:val="0"/>
          <w:numId w:val="18"/>
        </w:numPr>
        <w:rPr>
          <w:b/>
        </w:rPr>
      </w:pPr>
      <w:r w:rsidRPr="00AF0056">
        <w:rPr>
          <w:b/>
        </w:rPr>
        <w:t>Abolishment (NSW)</w:t>
      </w:r>
    </w:p>
    <w:p w14:paraId="6080E4FA" w14:textId="77777777" w:rsidR="00B1604D" w:rsidRDefault="00B1604D" w:rsidP="00B1604D">
      <w:pPr>
        <w:rPr>
          <w:b/>
          <w:u w:val="single"/>
        </w:rPr>
      </w:pPr>
      <w:r>
        <w:rPr>
          <w:b/>
          <w:u w:val="single"/>
        </w:rPr>
        <w:lastRenderedPageBreak/>
        <w:t>Supporting Material:</w:t>
      </w:r>
    </w:p>
    <w:p w14:paraId="4BDD24CF" w14:textId="77777777" w:rsidR="00B1604D" w:rsidRPr="00603399" w:rsidRDefault="00B1604D" w:rsidP="00AF0056">
      <w:pPr>
        <w:pStyle w:val="ListParagraph"/>
        <w:numPr>
          <w:ilvl w:val="0"/>
          <w:numId w:val="19"/>
        </w:numPr>
      </w:pPr>
      <w:r w:rsidRPr="00603399">
        <w:t>Meters with remote access exemption</w:t>
      </w:r>
    </w:p>
    <w:p w14:paraId="01DE568B" w14:textId="651AF90C" w:rsidR="00CE6BE3" w:rsidRDefault="00B1604D" w:rsidP="000A4EC9">
      <w:pPr>
        <w:pStyle w:val="ListParagraph"/>
        <w:numPr>
          <w:ilvl w:val="0"/>
          <w:numId w:val="19"/>
        </w:numPr>
      </w:pPr>
      <w:r w:rsidRPr="00603399">
        <w:t>Reversion of meter type 4A to 4</w:t>
      </w:r>
      <w:r>
        <w:t>.</w:t>
      </w:r>
    </w:p>
    <w:p w14:paraId="40356FC7" w14:textId="70B48226" w:rsidR="00CE6BE3" w:rsidRDefault="00CE6BE3" w:rsidP="000A4EC9">
      <w:pPr>
        <w:spacing w:before="120"/>
      </w:pPr>
      <w:r>
        <w:t>As a reminder AEMO sent initial marked up ‘draft’ changes to the following procedures/documents (based on the draft rule) and requested feedback in preparation for workshop #4 in November by the 13</w:t>
      </w:r>
      <w:r w:rsidRPr="00AF0056">
        <w:rPr>
          <w:vertAlign w:val="superscript"/>
        </w:rPr>
        <w:t>th</w:t>
      </w:r>
      <w:r>
        <w:t xml:space="preserve"> November 2015.</w:t>
      </w:r>
    </w:p>
    <w:p w14:paraId="5D0DEA27" w14:textId="77777777" w:rsidR="00CE6BE3" w:rsidRDefault="00CE6BE3" w:rsidP="00CE6BE3">
      <w:pPr>
        <w:pStyle w:val="ListParagraph"/>
        <w:numPr>
          <w:ilvl w:val="0"/>
          <w:numId w:val="20"/>
        </w:numPr>
        <w:spacing w:before="60" w:after="0" w:line="240" w:lineRule="auto"/>
        <w:contextualSpacing w:val="0"/>
      </w:pPr>
      <w:r>
        <w:t>Metrology Part B</w:t>
      </w:r>
    </w:p>
    <w:p w14:paraId="79DCB13B" w14:textId="77777777" w:rsidR="00CE6BE3" w:rsidRDefault="00CE6BE3" w:rsidP="00CE6BE3">
      <w:pPr>
        <w:pStyle w:val="ListParagraph"/>
        <w:numPr>
          <w:ilvl w:val="0"/>
          <w:numId w:val="20"/>
        </w:numPr>
        <w:spacing w:before="60" w:after="0" w:line="240" w:lineRule="auto"/>
        <w:contextualSpacing w:val="0"/>
      </w:pPr>
      <w:r>
        <w:t>Service Level Procedure: Meter Data Provider Services</w:t>
      </w:r>
    </w:p>
    <w:p w14:paraId="22882730" w14:textId="77777777" w:rsidR="00CE6BE3" w:rsidRDefault="00CE6BE3" w:rsidP="00CE6BE3">
      <w:pPr>
        <w:pStyle w:val="ListParagraph"/>
        <w:numPr>
          <w:ilvl w:val="0"/>
          <w:numId w:val="20"/>
        </w:numPr>
        <w:spacing w:before="60" w:after="0" w:line="240" w:lineRule="auto"/>
        <w:contextualSpacing w:val="0"/>
      </w:pPr>
      <w:r>
        <w:t>Meter Data File Format Specification</w:t>
      </w:r>
    </w:p>
    <w:p w14:paraId="00242761" w14:textId="77777777" w:rsidR="00CE6BE3" w:rsidRPr="00CE2FEF" w:rsidRDefault="00CE6BE3" w:rsidP="009630DD"/>
    <w:p w14:paraId="7CAFCC2B" w14:textId="20FB6EE5" w:rsidR="005B7C0F" w:rsidRPr="00340621" w:rsidRDefault="0039718B" w:rsidP="004D644C">
      <w:r w:rsidRPr="00FB6296">
        <w:rPr>
          <w:b/>
          <w:u w:val="single"/>
        </w:rPr>
        <w:t>Next meeting</w:t>
      </w:r>
      <w:r w:rsidRPr="00FB6296">
        <w:rPr>
          <w:b/>
        </w:rPr>
        <w:t>:</w:t>
      </w:r>
      <w:r>
        <w:t xml:space="preserve"> </w:t>
      </w:r>
      <w:r w:rsidRPr="00340621">
        <w:t xml:space="preserve">AEMO to </w:t>
      </w:r>
      <w:r w:rsidRPr="00AF0056">
        <w:t xml:space="preserve">send out the draft agenda for the </w:t>
      </w:r>
      <w:r w:rsidR="00283BA5" w:rsidRPr="00AF0056">
        <w:t>November</w:t>
      </w:r>
      <w:r w:rsidRPr="00AF0056">
        <w:t xml:space="preserve"> workshop</w:t>
      </w:r>
      <w:r w:rsidR="009630DD" w:rsidRPr="00AF0056">
        <w:t xml:space="preserve"> </w:t>
      </w:r>
      <w:r w:rsidR="009630DD" w:rsidRPr="00340621">
        <w:t>which will be held on 25 November</w:t>
      </w:r>
      <w:r w:rsidR="00283BA5" w:rsidRPr="00340621">
        <w:t>. Agreed topics for workshop 4</w:t>
      </w:r>
      <w:r w:rsidR="00F26E6F" w:rsidRPr="00340621">
        <w:t>;</w:t>
      </w:r>
    </w:p>
    <w:p w14:paraId="7F3887FA" w14:textId="77777777" w:rsidR="00F501F1" w:rsidRPr="00283BA5" w:rsidRDefault="00A46086" w:rsidP="00283BA5">
      <w:pPr>
        <w:pStyle w:val="ListParagraph"/>
        <w:numPr>
          <w:ilvl w:val="0"/>
          <w:numId w:val="2"/>
        </w:numPr>
      </w:pPr>
      <w:r w:rsidRPr="00283BA5">
        <w:t>Metrology Procedure Part B</w:t>
      </w:r>
    </w:p>
    <w:p w14:paraId="36C5737D" w14:textId="77777777" w:rsidR="00F501F1" w:rsidRPr="00283BA5" w:rsidRDefault="00A46086" w:rsidP="00283BA5">
      <w:pPr>
        <w:pStyle w:val="ListParagraph"/>
        <w:numPr>
          <w:ilvl w:val="0"/>
          <w:numId w:val="2"/>
        </w:numPr>
      </w:pPr>
      <w:r w:rsidRPr="00283BA5">
        <w:t>Service Level Procedure (Meter Data Provider Services)</w:t>
      </w:r>
    </w:p>
    <w:p w14:paraId="4FEC4B04" w14:textId="77777777" w:rsidR="00F501F1" w:rsidRDefault="00A46086" w:rsidP="00283BA5">
      <w:pPr>
        <w:pStyle w:val="ListParagraph"/>
        <w:numPr>
          <w:ilvl w:val="0"/>
          <w:numId w:val="2"/>
        </w:numPr>
      </w:pPr>
      <w:r w:rsidRPr="00283BA5">
        <w:t>MDFF</w:t>
      </w:r>
    </w:p>
    <w:p w14:paraId="57F1D740" w14:textId="409FAD58" w:rsidR="00CE6BE3" w:rsidRPr="00283BA5" w:rsidRDefault="00CE6BE3" w:rsidP="00283BA5">
      <w:pPr>
        <w:pStyle w:val="ListParagraph"/>
        <w:numPr>
          <w:ilvl w:val="0"/>
          <w:numId w:val="2"/>
        </w:numPr>
      </w:pPr>
      <w:r>
        <w:t xml:space="preserve">Other items </w:t>
      </w:r>
      <w:r w:rsidR="00340621">
        <w:t>to be advised</w:t>
      </w:r>
    </w:p>
    <w:p w14:paraId="3706B2AB" w14:textId="77777777" w:rsidR="00F26E6F" w:rsidRDefault="00F26E6F" w:rsidP="00283BA5">
      <w:pPr>
        <w:ind w:left="360"/>
      </w:pPr>
    </w:p>
    <w:sectPr w:rsidR="00F26E6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6E451" w14:textId="77777777" w:rsidR="00F04517" w:rsidRDefault="00F04517" w:rsidP="00396F8A">
      <w:pPr>
        <w:spacing w:after="0" w:line="240" w:lineRule="auto"/>
      </w:pPr>
      <w:r>
        <w:separator/>
      </w:r>
    </w:p>
  </w:endnote>
  <w:endnote w:type="continuationSeparator" w:id="0">
    <w:p w14:paraId="1B61223E" w14:textId="77777777" w:rsidR="00F04517" w:rsidRDefault="00F04517" w:rsidP="0039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136002"/>
      <w:docPartObj>
        <w:docPartGallery w:val="Page Numbers (Bottom of Page)"/>
        <w:docPartUnique/>
      </w:docPartObj>
    </w:sdtPr>
    <w:sdtEndPr>
      <w:rPr>
        <w:noProof/>
      </w:rPr>
    </w:sdtEndPr>
    <w:sdtContent>
      <w:p w14:paraId="40134E67" w14:textId="77777777" w:rsidR="00F91C5C" w:rsidRDefault="00F91C5C">
        <w:pPr>
          <w:pStyle w:val="Footer"/>
          <w:jc w:val="right"/>
        </w:pPr>
        <w:r>
          <w:fldChar w:fldCharType="begin"/>
        </w:r>
        <w:r>
          <w:instrText xml:space="preserve"> PAGE   \* MERGEFORMAT </w:instrText>
        </w:r>
        <w:r>
          <w:fldChar w:fldCharType="separate"/>
        </w:r>
        <w:r w:rsidR="001B0E86">
          <w:rPr>
            <w:noProof/>
          </w:rPr>
          <w:t>2</w:t>
        </w:r>
        <w:r>
          <w:rPr>
            <w:noProof/>
          </w:rPr>
          <w:fldChar w:fldCharType="end"/>
        </w:r>
      </w:p>
    </w:sdtContent>
  </w:sdt>
  <w:p w14:paraId="3FB3A507" w14:textId="77777777" w:rsidR="00F91C5C" w:rsidRDefault="00F91C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E16EC" w14:textId="77777777" w:rsidR="00F04517" w:rsidRDefault="00F04517" w:rsidP="00396F8A">
      <w:pPr>
        <w:spacing w:after="0" w:line="240" w:lineRule="auto"/>
      </w:pPr>
      <w:r>
        <w:separator/>
      </w:r>
    </w:p>
  </w:footnote>
  <w:footnote w:type="continuationSeparator" w:id="0">
    <w:p w14:paraId="1DE00131" w14:textId="77777777" w:rsidR="00F04517" w:rsidRDefault="00F04517" w:rsidP="00396F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0599"/>
    <w:multiLevelType w:val="hybridMultilevel"/>
    <w:tmpl w:val="C24A33B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563449"/>
    <w:multiLevelType w:val="hybridMultilevel"/>
    <w:tmpl w:val="7CD0BFD8"/>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start w:val="1"/>
      <w:numFmt w:val="bullet"/>
      <w:lvlText w:val="o"/>
      <w:lvlJc w:val="left"/>
      <w:pPr>
        <w:ind w:left="3949" w:hanging="360"/>
      </w:pPr>
      <w:rPr>
        <w:rFonts w:ascii="Courier New" w:hAnsi="Courier New" w:cs="Courier New" w:hint="default"/>
      </w:rPr>
    </w:lvl>
    <w:lvl w:ilvl="5" w:tplc="0C090005">
      <w:start w:val="1"/>
      <w:numFmt w:val="bullet"/>
      <w:lvlText w:val=""/>
      <w:lvlJc w:val="left"/>
      <w:pPr>
        <w:ind w:left="4669" w:hanging="360"/>
      </w:pPr>
      <w:rPr>
        <w:rFonts w:ascii="Wingdings" w:hAnsi="Wingdings" w:hint="default"/>
      </w:rPr>
    </w:lvl>
    <w:lvl w:ilvl="6" w:tplc="0C090001">
      <w:start w:val="1"/>
      <w:numFmt w:val="bullet"/>
      <w:lvlText w:val=""/>
      <w:lvlJc w:val="left"/>
      <w:pPr>
        <w:ind w:left="5389" w:hanging="360"/>
      </w:pPr>
      <w:rPr>
        <w:rFonts w:ascii="Symbol" w:hAnsi="Symbol" w:hint="default"/>
      </w:rPr>
    </w:lvl>
    <w:lvl w:ilvl="7" w:tplc="0C090003">
      <w:start w:val="1"/>
      <w:numFmt w:val="bullet"/>
      <w:lvlText w:val="o"/>
      <w:lvlJc w:val="left"/>
      <w:pPr>
        <w:ind w:left="6109" w:hanging="360"/>
      </w:pPr>
      <w:rPr>
        <w:rFonts w:ascii="Courier New" w:hAnsi="Courier New" w:cs="Courier New" w:hint="default"/>
      </w:rPr>
    </w:lvl>
    <w:lvl w:ilvl="8" w:tplc="0C090005">
      <w:start w:val="1"/>
      <w:numFmt w:val="bullet"/>
      <w:lvlText w:val=""/>
      <w:lvlJc w:val="left"/>
      <w:pPr>
        <w:ind w:left="6829" w:hanging="360"/>
      </w:pPr>
      <w:rPr>
        <w:rFonts w:ascii="Wingdings" w:hAnsi="Wingdings" w:hint="default"/>
      </w:rPr>
    </w:lvl>
  </w:abstractNum>
  <w:abstractNum w:abstractNumId="2" w15:restartNumberingAfterBreak="0">
    <w:nsid w:val="09F93B18"/>
    <w:multiLevelType w:val="hybridMultilevel"/>
    <w:tmpl w:val="B748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3B716C"/>
    <w:multiLevelType w:val="hybridMultilevel"/>
    <w:tmpl w:val="24146B84"/>
    <w:lvl w:ilvl="0" w:tplc="0EE0EA40">
      <w:start w:val="1"/>
      <w:numFmt w:val="bullet"/>
      <w:lvlText w:val="•"/>
      <w:lvlJc w:val="left"/>
      <w:pPr>
        <w:tabs>
          <w:tab w:val="num" w:pos="720"/>
        </w:tabs>
        <w:ind w:left="720" w:hanging="360"/>
      </w:pPr>
      <w:rPr>
        <w:rFonts w:ascii="Arial" w:hAnsi="Arial" w:hint="default"/>
      </w:rPr>
    </w:lvl>
    <w:lvl w:ilvl="1" w:tplc="316A3E2E" w:tentative="1">
      <w:start w:val="1"/>
      <w:numFmt w:val="bullet"/>
      <w:lvlText w:val="•"/>
      <w:lvlJc w:val="left"/>
      <w:pPr>
        <w:tabs>
          <w:tab w:val="num" w:pos="1440"/>
        </w:tabs>
        <w:ind w:left="1440" w:hanging="360"/>
      </w:pPr>
      <w:rPr>
        <w:rFonts w:ascii="Arial" w:hAnsi="Arial" w:hint="default"/>
      </w:rPr>
    </w:lvl>
    <w:lvl w:ilvl="2" w:tplc="B7FE0CBE" w:tentative="1">
      <w:start w:val="1"/>
      <w:numFmt w:val="bullet"/>
      <w:lvlText w:val="•"/>
      <w:lvlJc w:val="left"/>
      <w:pPr>
        <w:tabs>
          <w:tab w:val="num" w:pos="2160"/>
        </w:tabs>
        <w:ind w:left="2160" w:hanging="360"/>
      </w:pPr>
      <w:rPr>
        <w:rFonts w:ascii="Arial" w:hAnsi="Arial" w:hint="default"/>
      </w:rPr>
    </w:lvl>
    <w:lvl w:ilvl="3" w:tplc="58F046B4" w:tentative="1">
      <w:start w:val="1"/>
      <w:numFmt w:val="bullet"/>
      <w:lvlText w:val="•"/>
      <w:lvlJc w:val="left"/>
      <w:pPr>
        <w:tabs>
          <w:tab w:val="num" w:pos="2880"/>
        </w:tabs>
        <w:ind w:left="2880" w:hanging="360"/>
      </w:pPr>
      <w:rPr>
        <w:rFonts w:ascii="Arial" w:hAnsi="Arial" w:hint="default"/>
      </w:rPr>
    </w:lvl>
    <w:lvl w:ilvl="4" w:tplc="DC9CD800" w:tentative="1">
      <w:start w:val="1"/>
      <w:numFmt w:val="bullet"/>
      <w:lvlText w:val="•"/>
      <w:lvlJc w:val="left"/>
      <w:pPr>
        <w:tabs>
          <w:tab w:val="num" w:pos="3600"/>
        </w:tabs>
        <w:ind w:left="3600" w:hanging="360"/>
      </w:pPr>
      <w:rPr>
        <w:rFonts w:ascii="Arial" w:hAnsi="Arial" w:hint="default"/>
      </w:rPr>
    </w:lvl>
    <w:lvl w:ilvl="5" w:tplc="FB269CEC" w:tentative="1">
      <w:start w:val="1"/>
      <w:numFmt w:val="bullet"/>
      <w:lvlText w:val="•"/>
      <w:lvlJc w:val="left"/>
      <w:pPr>
        <w:tabs>
          <w:tab w:val="num" w:pos="4320"/>
        </w:tabs>
        <w:ind w:left="4320" w:hanging="360"/>
      </w:pPr>
      <w:rPr>
        <w:rFonts w:ascii="Arial" w:hAnsi="Arial" w:hint="default"/>
      </w:rPr>
    </w:lvl>
    <w:lvl w:ilvl="6" w:tplc="92E2595E" w:tentative="1">
      <w:start w:val="1"/>
      <w:numFmt w:val="bullet"/>
      <w:lvlText w:val="•"/>
      <w:lvlJc w:val="left"/>
      <w:pPr>
        <w:tabs>
          <w:tab w:val="num" w:pos="5040"/>
        </w:tabs>
        <w:ind w:left="5040" w:hanging="360"/>
      </w:pPr>
      <w:rPr>
        <w:rFonts w:ascii="Arial" w:hAnsi="Arial" w:hint="default"/>
      </w:rPr>
    </w:lvl>
    <w:lvl w:ilvl="7" w:tplc="FD6E0A6E" w:tentative="1">
      <w:start w:val="1"/>
      <w:numFmt w:val="bullet"/>
      <w:lvlText w:val="•"/>
      <w:lvlJc w:val="left"/>
      <w:pPr>
        <w:tabs>
          <w:tab w:val="num" w:pos="5760"/>
        </w:tabs>
        <w:ind w:left="5760" w:hanging="360"/>
      </w:pPr>
      <w:rPr>
        <w:rFonts w:ascii="Arial" w:hAnsi="Arial" w:hint="default"/>
      </w:rPr>
    </w:lvl>
    <w:lvl w:ilvl="8" w:tplc="5AE0C7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9C4CF4"/>
    <w:multiLevelType w:val="hybridMultilevel"/>
    <w:tmpl w:val="CECC06F0"/>
    <w:lvl w:ilvl="0" w:tplc="898A1ACA">
      <w:start w:val="1"/>
      <w:numFmt w:val="bullet"/>
      <w:lvlText w:val="•"/>
      <w:lvlJc w:val="left"/>
      <w:pPr>
        <w:tabs>
          <w:tab w:val="num" w:pos="720"/>
        </w:tabs>
        <w:ind w:left="720" w:hanging="360"/>
      </w:pPr>
      <w:rPr>
        <w:rFonts w:ascii="Arial" w:hAnsi="Arial" w:hint="default"/>
      </w:rPr>
    </w:lvl>
    <w:lvl w:ilvl="1" w:tplc="FA38E7E8" w:tentative="1">
      <w:start w:val="1"/>
      <w:numFmt w:val="bullet"/>
      <w:lvlText w:val="•"/>
      <w:lvlJc w:val="left"/>
      <w:pPr>
        <w:tabs>
          <w:tab w:val="num" w:pos="1440"/>
        </w:tabs>
        <w:ind w:left="1440" w:hanging="360"/>
      </w:pPr>
      <w:rPr>
        <w:rFonts w:ascii="Arial" w:hAnsi="Arial" w:hint="default"/>
      </w:rPr>
    </w:lvl>
    <w:lvl w:ilvl="2" w:tplc="4272917C" w:tentative="1">
      <w:start w:val="1"/>
      <w:numFmt w:val="bullet"/>
      <w:lvlText w:val="•"/>
      <w:lvlJc w:val="left"/>
      <w:pPr>
        <w:tabs>
          <w:tab w:val="num" w:pos="2160"/>
        </w:tabs>
        <w:ind w:left="2160" w:hanging="360"/>
      </w:pPr>
      <w:rPr>
        <w:rFonts w:ascii="Arial" w:hAnsi="Arial" w:hint="default"/>
      </w:rPr>
    </w:lvl>
    <w:lvl w:ilvl="3" w:tplc="DF8CB704" w:tentative="1">
      <w:start w:val="1"/>
      <w:numFmt w:val="bullet"/>
      <w:lvlText w:val="•"/>
      <w:lvlJc w:val="left"/>
      <w:pPr>
        <w:tabs>
          <w:tab w:val="num" w:pos="2880"/>
        </w:tabs>
        <w:ind w:left="2880" w:hanging="360"/>
      </w:pPr>
      <w:rPr>
        <w:rFonts w:ascii="Arial" w:hAnsi="Arial" w:hint="default"/>
      </w:rPr>
    </w:lvl>
    <w:lvl w:ilvl="4" w:tplc="83725680" w:tentative="1">
      <w:start w:val="1"/>
      <w:numFmt w:val="bullet"/>
      <w:lvlText w:val="•"/>
      <w:lvlJc w:val="left"/>
      <w:pPr>
        <w:tabs>
          <w:tab w:val="num" w:pos="3600"/>
        </w:tabs>
        <w:ind w:left="3600" w:hanging="360"/>
      </w:pPr>
      <w:rPr>
        <w:rFonts w:ascii="Arial" w:hAnsi="Arial" w:hint="default"/>
      </w:rPr>
    </w:lvl>
    <w:lvl w:ilvl="5" w:tplc="CD3C187A" w:tentative="1">
      <w:start w:val="1"/>
      <w:numFmt w:val="bullet"/>
      <w:lvlText w:val="•"/>
      <w:lvlJc w:val="left"/>
      <w:pPr>
        <w:tabs>
          <w:tab w:val="num" w:pos="4320"/>
        </w:tabs>
        <w:ind w:left="4320" w:hanging="360"/>
      </w:pPr>
      <w:rPr>
        <w:rFonts w:ascii="Arial" w:hAnsi="Arial" w:hint="default"/>
      </w:rPr>
    </w:lvl>
    <w:lvl w:ilvl="6" w:tplc="57E67142" w:tentative="1">
      <w:start w:val="1"/>
      <w:numFmt w:val="bullet"/>
      <w:lvlText w:val="•"/>
      <w:lvlJc w:val="left"/>
      <w:pPr>
        <w:tabs>
          <w:tab w:val="num" w:pos="5040"/>
        </w:tabs>
        <w:ind w:left="5040" w:hanging="360"/>
      </w:pPr>
      <w:rPr>
        <w:rFonts w:ascii="Arial" w:hAnsi="Arial" w:hint="default"/>
      </w:rPr>
    </w:lvl>
    <w:lvl w:ilvl="7" w:tplc="52004EB4" w:tentative="1">
      <w:start w:val="1"/>
      <w:numFmt w:val="bullet"/>
      <w:lvlText w:val="•"/>
      <w:lvlJc w:val="left"/>
      <w:pPr>
        <w:tabs>
          <w:tab w:val="num" w:pos="5760"/>
        </w:tabs>
        <w:ind w:left="5760" w:hanging="360"/>
      </w:pPr>
      <w:rPr>
        <w:rFonts w:ascii="Arial" w:hAnsi="Arial" w:hint="default"/>
      </w:rPr>
    </w:lvl>
    <w:lvl w:ilvl="8" w:tplc="BD3656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432ACC"/>
    <w:multiLevelType w:val="hybridMultilevel"/>
    <w:tmpl w:val="1CB82E3C"/>
    <w:lvl w:ilvl="0" w:tplc="08E47E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B063CF"/>
    <w:multiLevelType w:val="hybridMultilevel"/>
    <w:tmpl w:val="710A16B6"/>
    <w:lvl w:ilvl="0" w:tplc="08E47E04">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79D74C9"/>
    <w:multiLevelType w:val="hybridMultilevel"/>
    <w:tmpl w:val="8D86DCF0"/>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A7473A"/>
    <w:multiLevelType w:val="hybridMultilevel"/>
    <w:tmpl w:val="60A8A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0553C5"/>
    <w:multiLevelType w:val="hybridMultilevel"/>
    <w:tmpl w:val="F0E41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384A26"/>
    <w:multiLevelType w:val="hybridMultilevel"/>
    <w:tmpl w:val="9A9E2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064202"/>
    <w:multiLevelType w:val="hybridMultilevel"/>
    <w:tmpl w:val="03F2C0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E9D461D"/>
    <w:multiLevelType w:val="hybridMultilevel"/>
    <w:tmpl w:val="3162D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84383A"/>
    <w:multiLevelType w:val="hybridMultilevel"/>
    <w:tmpl w:val="795C30C0"/>
    <w:lvl w:ilvl="0" w:tplc="C60444B2">
      <w:start w:val="1"/>
      <w:numFmt w:val="bullet"/>
      <w:lvlText w:val=""/>
      <w:lvlJc w:val="left"/>
      <w:pPr>
        <w:tabs>
          <w:tab w:val="num" w:pos="720"/>
        </w:tabs>
        <w:ind w:left="720" w:hanging="360"/>
      </w:pPr>
      <w:rPr>
        <w:rFonts w:ascii="Wingdings" w:hAnsi="Wingdings" w:hint="default"/>
      </w:rPr>
    </w:lvl>
    <w:lvl w:ilvl="1" w:tplc="D8CCB228">
      <w:start w:val="1"/>
      <w:numFmt w:val="bullet"/>
      <w:lvlText w:val=""/>
      <w:lvlJc w:val="left"/>
      <w:pPr>
        <w:tabs>
          <w:tab w:val="num" w:pos="1440"/>
        </w:tabs>
        <w:ind w:left="1440" w:hanging="360"/>
      </w:pPr>
      <w:rPr>
        <w:rFonts w:ascii="Wingdings" w:hAnsi="Wingdings" w:hint="default"/>
      </w:rPr>
    </w:lvl>
    <w:lvl w:ilvl="2" w:tplc="60109D40">
      <w:start w:val="67"/>
      <w:numFmt w:val="bullet"/>
      <w:lvlText w:val=""/>
      <w:lvlJc w:val="left"/>
      <w:pPr>
        <w:tabs>
          <w:tab w:val="num" w:pos="2160"/>
        </w:tabs>
        <w:ind w:left="2160" w:hanging="360"/>
      </w:pPr>
      <w:rPr>
        <w:rFonts w:ascii="Wingdings" w:hAnsi="Wingdings" w:hint="default"/>
      </w:rPr>
    </w:lvl>
    <w:lvl w:ilvl="3" w:tplc="139CA706" w:tentative="1">
      <w:start w:val="1"/>
      <w:numFmt w:val="bullet"/>
      <w:lvlText w:val=""/>
      <w:lvlJc w:val="left"/>
      <w:pPr>
        <w:tabs>
          <w:tab w:val="num" w:pos="2880"/>
        </w:tabs>
        <w:ind w:left="2880" w:hanging="360"/>
      </w:pPr>
      <w:rPr>
        <w:rFonts w:ascii="Wingdings" w:hAnsi="Wingdings" w:hint="default"/>
      </w:rPr>
    </w:lvl>
    <w:lvl w:ilvl="4" w:tplc="331C2D2C" w:tentative="1">
      <w:start w:val="1"/>
      <w:numFmt w:val="bullet"/>
      <w:lvlText w:val=""/>
      <w:lvlJc w:val="left"/>
      <w:pPr>
        <w:tabs>
          <w:tab w:val="num" w:pos="3600"/>
        </w:tabs>
        <w:ind w:left="3600" w:hanging="360"/>
      </w:pPr>
      <w:rPr>
        <w:rFonts w:ascii="Wingdings" w:hAnsi="Wingdings" w:hint="default"/>
      </w:rPr>
    </w:lvl>
    <w:lvl w:ilvl="5" w:tplc="76541596" w:tentative="1">
      <w:start w:val="1"/>
      <w:numFmt w:val="bullet"/>
      <w:lvlText w:val=""/>
      <w:lvlJc w:val="left"/>
      <w:pPr>
        <w:tabs>
          <w:tab w:val="num" w:pos="4320"/>
        </w:tabs>
        <w:ind w:left="4320" w:hanging="360"/>
      </w:pPr>
      <w:rPr>
        <w:rFonts w:ascii="Wingdings" w:hAnsi="Wingdings" w:hint="default"/>
      </w:rPr>
    </w:lvl>
    <w:lvl w:ilvl="6" w:tplc="5FDC17C0" w:tentative="1">
      <w:start w:val="1"/>
      <w:numFmt w:val="bullet"/>
      <w:lvlText w:val=""/>
      <w:lvlJc w:val="left"/>
      <w:pPr>
        <w:tabs>
          <w:tab w:val="num" w:pos="5040"/>
        </w:tabs>
        <w:ind w:left="5040" w:hanging="360"/>
      </w:pPr>
      <w:rPr>
        <w:rFonts w:ascii="Wingdings" w:hAnsi="Wingdings" w:hint="default"/>
      </w:rPr>
    </w:lvl>
    <w:lvl w:ilvl="7" w:tplc="612C2940" w:tentative="1">
      <w:start w:val="1"/>
      <w:numFmt w:val="bullet"/>
      <w:lvlText w:val=""/>
      <w:lvlJc w:val="left"/>
      <w:pPr>
        <w:tabs>
          <w:tab w:val="num" w:pos="5760"/>
        </w:tabs>
        <w:ind w:left="5760" w:hanging="360"/>
      </w:pPr>
      <w:rPr>
        <w:rFonts w:ascii="Wingdings" w:hAnsi="Wingdings" w:hint="default"/>
      </w:rPr>
    </w:lvl>
    <w:lvl w:ilvl="8" w:tplc="0A26AC0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EE70F5"/>
    <w:multiLevelType w:val="hybridMultilevel"/>
    <w:tmpl w:val="558A0C9A"/>
    <w:lvl w:ilvl="0" w:tplc="E5F6A120">
      <w:start w:val="1"/>
      <w:numFmt w:val="bullet"/>
      <w:lvlText w:val="o"/>
      <w:lvlJc w:val="left"/>
      <w:pPr>
        <w:tabs>
          <w:tab w:val="num" w:pos="720"/>
        </w:tabs>
        <w:ind w:left="720" w:hanging="360"/>
      </w:pPr>
      <w:rPr>
        <w:rFonts w:ascii="Courier New" w:hAnsi="Courier New" w:hint="default"/>
      </w:rPr>
    </w:lvl>
    <w:lvl w:ilvl="1" w:tplc="BB00A7BA">
      <w:start w:val="1"/>
      <w:numFmt w:val="bullet"/>
      <w:lvlText w:val="o"/>
      <w:lvlJc w:val="left"/>
      <w:pPr>
        <w:tabs>
          <w:tab w:val="num" w:pos="1440"/>
        </w:tabs>
        <w:ind w:left="1440" w:hanging="360"/>
      </w:pPr>
      <w:rPr>
        <w:rFonts w:ascii="Courier New" w:hAnsi="Courier New" w:hint="default"/>
      </w:rPr>
    </w:lvl>
    <w:lvl w:ilvl="2" w:tplc="0374C99E" w:tentative="1">
      <w:start w:val="1"/>
      <w:numFmt w:val="bullet"/>
      <w:lvlText w:val="o"/>
      <w:lvlJc w:val="left"/>
      <w:pPr>
        <w:tabs>
          <w:tab w:val="num" w:pos="2160"/>
        </w:tabs>
        <w:ind w:left="2160" w:hanging="360"/>
      </w:pPr>
      <w:rPr>
        <w:rFonts w:ascii="Courier New" w:hAnsi="Courier New" w:hint="default"/>
      </w:rPr>
    </w:lvl>
    <w:lvl w:ilvl="3" w:tplc="45706AD8" w:tentative="1">
      <w:start w:val="1"/>
      <w:numFmt w:val="bullet"/>
      <w:lvlText w:val="o"/>
      <w:lvlJc w:val="left"/>
      <w:pPr>
        <w:tabs>
          <w:tab w:val="num" w:pos="2880"/>
        </w:tabs>
        <w:ind w:left="2880" w:hanging="360"/>
      </w:pPr>
      <w:rPr>
        <w:rFonts w:ascii="Courier New" w:hAnsi="Courier New" w:hint="default"/>
      </w:rPr>
    </w:lvl>
    <w:lvl w:ilvl="4" w:tplc="60889BD6" w:tentative="1">
      <w:start w:val="1"/>
      <w:numFmt w:val="bullet"/>
      <w:lvlText w:val="o"/>
      <w:lvlJc w:val="left"/>
      <w:pPr>
        <w:tabs>
          <w:tab w:val="num" w:pos="3600"/>
        </w:tabs>
        <w:ind w:left="3600" w:hanging="360"/>
      </w:pPr>
      <w:rPr>
        <w:rFonts w:ascii="Courier New" w:hAnsi="Courier New" w:hint="default"/>
      </w:rPr>
    </w:lvl>
    <w:lvl w:ilvl="5" w:tplc="0402F90A" w:tentative="1">
      <w:start w:val="1"/>
      <w:numFmt w:val="bullet"/>
      <w:lvlText w:val="o"/>
      <w:lvlJc w:val="left"/>
      <w:pPr>
        <w:tabs>
          <w:tab w:val="num" w:pos="4320"/>
        </w:tabs>
        <w:ind w:left="4320" w:hanging="360"/>
      </w:pPr>
      <w:rPr>
        <w:rFonts w:ascii="Courier New" w:hAnsi="Courier New" w:hint="default"/>
      </w:rPr>
    </w:lvl>
    <w:lvl w:ilvl="6" w:tplc="A5E6E296" w:tentative="1">
      <w:start w:val="1"/>
      <w:numFmt w:val="bullet"/>
      <w:lvlText w:val="o"/>
      <w:lvlJc w:val="left"/>
      <w:pPr>
        <w:tabs>
          <w:tab w:val="num" w:pos="5040"/>
        </w:tabs>
        <w:ind w:left="5040" w:hanging="360"/>
      </w:pPr>
      <w:rPr>
        <w:rFonts w:ascii="Courier New" w:hAnsi="Courier New" w:hint="default"/>
      </w:rPr>
    </w:lvl>
    <w:lvl w:ilvl="7" w:tplc="1610A454" w:tentative="1">
      <w:start w:val="1"/>
      <w:numFmt w:val="bullet"/>
      <w:lvlText w:val="o"/>
      <w:lvlJc w:val="left"/>
      <w:pPr>
        <w:tabs>
          <w:tab w:val="num" w:pos="5760"/>
        </w:tabs>
        <w:ind w:left="5760" w:hanging="360"/>
      </w:pPr>
      <w:rPr>
        <w:rFonts w:ascii="Courier New" w:hAnsi="Courier New" w:hint="default"/>
      </w:rPr>
    </w:lvl>
    <w:lvl w:ilvl="8" w:tplc="DE54E83A"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5D51450B"/>
    <w:multiLevelType w:val="hybridMultilevel"/>
    <w:tmpl w:val="15BC4064"/>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2C362E"/>
    <w:multiLevelType w:val="hybridMultilevel"/>
    <w:tmpl w:val="8B328B5A"/>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4666CC"/>
    <w:multiLevelType w:val="hybridMultilevel"/>
    <w:tmpl w:val="DD8A9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557342"/>
    <w:multiLevelType w:val="hybridMultilevel"/>
    <w:tmpl w:val="D80A7A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F75369A"/>
    <w:multiLevelType w:val="hybridMultilevel"/>
    <w:tmpl w:val="EE04A180"/>
    <w:lvl w:ilvl="0" w:tplc="0C090015">
      <w:start w:val="18"/>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142459C"/>
    <w:multiLevelType w:val="hybridMultilevel"/>
    <w:tmpl w:val="8E920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4"/>
  </w:num>
  <w:num w:numId="4">
    <w:abstractNumId w:val="3"/>
  </w:num>
  <w:num w:numId="5">
    <w:abstractNumId w:val="13"/>
  </w:num>
  <w:num w:numId="6">
    <w:abstractNumId w:val="4"/>
  </w:num>
  <w:num w:numId="7">
    <w:abstractNumId w:val="12"/>
  </w:num>
  <w:num w:numId="8">
    <w:abstractNumId w:val="2"/>
  </w:num>
  <w:num w:numId="9">
    <w:abstractNumId w:val="7"/>
  </w:num>
  <w:num w:numId="10">
    <w:abstractNumId w:val="16"/>
  </w:num>
  <w:num w:numId="11">
    <w:abstractNumId w:val="19"/>
  </w:num>
  <w:num w:numId="12">
    <w:abstractNumId w:val="15"/>
  </w:num>
  <w:num w:numId="13">
    <w:abstractNumId w:val="11"/>
  </w:num>
  <w:num w:numId="14">
    <w:abstractNumId w:val="5"/>
  </w:num>
  <w:num w:numId="15">
    <w:abstractNumId w:val="0"/>
  </w:num>
  <w:num w:numId="16">
    <w:abstractNumId w:val="18"/>
  </w:num>
  <w:num w:numId="17">
    <w:abstractNumId w:val="10"/>
  </w:num>
  <w:num w:numId="18">
    <w:abstractNumId w:val="8"/>
  </w:num>
  <w:num w:numId="19">
    <w:abstractNumId w:val="20"/>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24A"/>
    <w:rsid w:val="00001C20"/>
    <w:rsid w:val="000126D5"/>
    <w:rsid w:val="000139E9"/>
    <w:rsid w:val="00015BC2"/>
    <w:rsid w:val="00021537"/>
    <w:rsid w:val="00036714"/>
    <w:rsid w:val="00053C4C"/>
    <w:rsid w:val="00053DB4"/>
    <w:rsid w:val="00054A25"/>
    <w:rsid w:val="0006341E"/>
    <w:rsid w:val="00064987"/>
    <w:rsid w:val="0007090A"/>
    <w:rsid w:val="00076C10"/>
    <w:rsid w:val="00080C30"/>
    <w:rsid w:val="0008225E"/>
    <w:rsid w:val="000926B4"/>
    <w:rsid w:val="00096D16"/>
    <w:rsid w:val="000A1077"/>
    <w:rsid w:val="000A1E64"/>
    <w:rsid w:val="000A4EC9"/>
    <w:rsid w:val="000A53EF"/>
    <w:rsid w:val="000A593C"/>
    <w:rsid w:val="000A61F1"/>
    <w:rsid w:val="000B4E12"/>
    <w:rsid w:val="000C1161"/>
    <w:rsid w:val="000C16DE"/>
    <w:rsid w:val="000D1DE4"/>
    <w:rsid w:val="000D1E1B"/>
    <w:rsid w:val="000D28E7"/>
    <w:rsid w:val="000D5A99"/>
    <w:rsid w:val="000D6670"/>
    <w:rsid w:val="000D6AE4"/>
    <w:rsid w:val="000D6B9C"/>
    <w:rsid w:val="000E2073"/>
    <w:rsid w:val="000F76A8"/>
    <w:rsid w:val="00116E03"/>
    <w:rsid w:val="001308CF"/>
    <w:rsid w:val="00133024"/>
    <w:rsid w:val="00140118"/>
    <w:rsid w:val="001434BA"/>
    <w:rsid w:val="001621A7"/>
    <w:rsid w:val="00163319"/>
    <w:rsid w:val="00165246"/>
    <w:rsid w:val="00166344"/>
    <w:rsid w:val="00171B24"/>
    <w:rsid w:val="00177CBC"/>
    <w:rsid w:val="001833ED"/>
    <w:rsid w:val="00184EAE"/>
    <w:rsid w:val="00185042"/>
    <w:rsid w:val="00186D50"/>
    <w:rsid w:val="00186FC9"/>
    <w:rsid w:val="00187543"/>
    <w:rsid w:val="00193DD1"/>
    <w:rsid w:val="001A267C"/>
    <w:rsid w:val="001A60F8"/>
    <w:rsid w:val="001B0E86"/>
    <w:rsid w:val="001B32FC"/>
    <w:rsid w:val="001B6573"/>
    <w:rsid w:val="001C14C9"/>
    <w:rsid w:val="001C4119"/>
    <w:rsid w:val="001D3456"/>
    <w:rsid w:val="001D4471"/>
    <w:rsid w:val="001D5994"/>
    <w:rsid w:val="001E09EB"/>
    <w:rsid w:val="001E1E58"/>
    <w:rsid w:val="001E2D29"/>
    <w:rsid w:val="001E2F6B"/>
    <w:rsid w:val="001E5917"/>
    <w:rsid w:val="001F3CAF"/>
    <w:rsid w:val="001F5A6F"/>
    <w:rsid w:val="0020693D"/>
    <w:rsid w:val="00211918"/>
    <w:rsid w:val="0022006B"/>
    <w:rsid w:val="0022038A"/>
    <w:rsid w:val="002251B2"/>
    <w:rsid w:val="002252EF"/>
    <w:rsid w:val="002259BA"/>
    <w:rsid w:val="002320FD"/>
    <w:rsid w:val="002364E4"/>
    <w:rsid w:val="0024572C"/>
    <w:rsid w:val="0024746B"/>
    <w:rsid w:val="00270AED"/>
    <w:rsid w:val="00271183"/>
    <w:rsid w:val="00272332"/>
    <w:rsid w:val="00283BA5"/>
    <w:rsid w:val="00283FCF"/>
    <w:rsid w:val="00287A53"/>
    <w:rsid w:val="00295B6B"/>
    <w:rsid w:val="002A6CDC"/>
    <w:rsid w:val="002C498C"/>
    <w:rsid w:val="002C74A1"/>
    <w:rsid w:val="002D481B"/>
    <w:rsid w:val="002E3806"/>
    <w:rsid w:val="002F0C80"/>
    <w:rsid w:val="002F4F47"/>
    <w:rsid w:val="002F52DB"/>
    <w:rsid w:val="00301D32"/>
    <w:rsid w:val="00302560"/>
    <w:rsid w:val="0031378A"/>
    <w:rsid w:val="00316B8B"/>
    <w:rsid w:val="00321161"/>
    <w:rsid w:val="0032540A"/>
    <w:rsid w:val="00327576"/>
    <w:rsid w:val="00335313"/>
    <w:rsid w:val="00340621"/>
    <w:rsid w:val="00352C66"/>
    <w:rsid w:val="00354444"/>
    <w:rsid w:val="003608B2"/>
    <w:rsid w:val="003679C5"/>
    <w:rsid w:val="00370A26"/>
    <w:rsid w:val="0037403C"/>
    <w:rsid w:val="00375E0B"/>
    <w:rsid w:val="0038290F"/>
    <w:rsid w:val="00392363"/>
    <w:rsid w:val="00396F8A"/>
    <w:rsid w:val="0039714F"/>
    <w:rsid w:val="0039718B"/>
    <w:rsid w:val="003A16AE"/>
    <w:rsid w:val="003B080D"/>
    <w:rsid w:val="003B4399"/>
    <w:rsid w:val="003B624A"/>
    <w:rsid w:val="003C1E26"/>
    <w:rsid w:val="003C4195"/>
    <w:rsid w:val="003C62B3"/>
    <w:rsid w:val="003C7953"/>
    <w:rsid w:val="003D09E5"/>
    <w:rsid w:val="003D439F"/>
    <w:rsid w:val="003D5062"/>
    <w:rsid w:val="003F1C62"/>
    <w:rsid w:val="003F43A4"/>
    <w:rsid w:val="003F6822"/>
    <w:rsid w:val="004008DE"/>
    <w:rsid w:val="00401926"/>
    <w:rsid w:val="00405422"/>
    <w:rsid w:val="0040605D"/>
    <w:rsid w:val="004065B6"/>
    <w:rsid w:val="004134EF"/>
    <w:rsid w:val="004166F5"/>
    <w:rsid w:val="00421C8D"/>
    <w:rsid w:val="00424F07"/>
    <w:rsid w:val="00425A15"/>
    <w:rsid w:val="0043271B"/>
    <w:rsid w:val="00441FAD"/>
    <w:rsid w:val="004439C6"/>
    <w:rsid w:val="00445F22"/>
    <w:rsid w:val="004524C3"/>
    <w:rsid w:val="0045459F"/>
    <w:rsid w:val="00454E27"/>
    <w:rsid w:val="00460247"/>
    <w:rsid w:val="00471F00"/>
    <w:rsid w:val="00472BBA"/>
    <w:rsid w:val="00473A82"/>
    <w:rsid w:val="00475315"/>
    <w:rsid w:val="00483F36"/>
    <w:rsid w:val="0048736F"/>
    <w:rsid w:val="00487819"/>
    <w:rsid w:val="004950C8"/>
    <w:rsid w:val="00495189"/>
    <w:rsid w:val="004A1A7C"/>
    <w:rsid w:val="004A1F29"/>
    <w:rsid w:val="004A4FC7"/>
    <w:rsid w:val="004B1CB9"/>
    <w:rsid w:val="004C39C2"/>
    <w:rsid w:val="004D260B"/>
    <w:rsid w:val="004D644C"/>
    <w:rsid w:val="004D7E87"/>
    <w:rsid w:val="004E3D9D"/>
    <w:rsid w:val="004F2A5E"/>
    <w:rsid w:val="004F713F"/>
    <w:rsid w:val="005075D6"/>
    <w:rsid w:val="00515C90"/>
    <w:rsid w:val="00522FB4"/>
    <w:rsid w:val="00525B53"/>
    <w:rsid w:val="00525F7A"/>
    <w:rsid w:val="00532DA0"/>
    <w:rsid w:val="00534E65"/>
    <w:rsid w:val="0054375C"/>
    <w:rsid w:val="005513A4"/>
    <w:rsid w:val="00551A8A"/>
    <w:rsid w:val="00553389"/>
    <w:rsid w:val="00555975"/>
    <w:rsid w:val="00556B90"/>
    <w:rsid w:val="005631F3"/>
    <w:rsid w:val="0056433F"/>
    <w:rsid w:val="005660F8"/>
    <w:rsid w:val="00567AFB"/>
    <w:rsid w:val="00576BFD"/>
    <w:rsid w:val="00581A3C"/>
    <w:rsid w:val="00584939"/>
    <w:rsid w:val="00584F6E"/>
    <w:rsid w:val="00590B75"/>
    <w:rsid w:val="005B4B02"/>
    <w:rsid w:val="005B7C0F"/>
    <w:rsid w:val="005C142A"/>
    <w:rsid w:val="005C26F5"/>
    <w:rsid w:val="005C7608"/>
    <w:rsid w:val="005E25C8"/>
    <w:rsid w:val="005E74A3"/>
    <w:rsid w:val="00603399"/>
    <w:rsid w:val="006107C9"/>
    <w:rsid w:val="00624987"/>
    <w:rsid w:val="00634D89"/>
    <w:rsid w:val="00646F37"/>
    <w:rsid w:val="00651910"/>
    <w:rsid w:val="006548AE"/>
    <w:rsid w:val="00656CDC"/>
    <w:rsid w:val="00674116"/>
    <w:rsid w:val="0067529C"/>
    <w:rsid w:val="00677F1D"/>
    <w:rsid w:val="0068256B"/>
    <w:rsid w:val="006845EA"/>
    <w:rsid w:val="006942A2"/>
    <w:rsid w:val="006A0F72"/>
    <w:rsid w:val="006A1791"/>
    <w:rsid w:val="006A7BDA"/>
    <w:rsid w:val="006B7222"/>
    <w:rsid w:val="006C0365"/>
    <w:rsid w:val="006C2A37"/>
    <w:rsid w:val="006C39FA"/>
    <w:rsid w:val="006C68FF"/>
    <w:rsid w:val="006C76DD"/>
    <w:rsid w:val="006E2821"/>
    <w:rsid w:val="006F121A"/>
    <w:rsid w:val="006F2174"/>
    <w:rsid w:val="00706500"/>
    <w:rsid w:val="00710AA7"/>
    <w:rsid w:val="00725538"/>
    <w:rsid w:val="00742182"/>
    <w:rsid w:val="00747E78"/>
    <w:rsid w:val="007522E2"/>
    <w:rsid w:val="0075746A"/>
    <w:rsid w:val="00764BC6"/>
    <w:rsid w:val="0077091E"/>
    <w:rsid w:val="00773030"/>
    <w:rsid w:val="00773EA3"/>
    <w:rsid w:val="00777170"/>
    <w:rsid w:val="00777924"/>
    <w:rsid w:val="007811A7"/>
    <w:rsid w:val="00782410"/>
    <w:rsid w:val="00782485"/>
    <w:rsid w:val="007913A8"/>
    <w:rsid w:val="007941A9"/>
    <w:rsid w:val="00796CC9"/>
    <w:rsid w:val="007A35B9"/>
    <w:rsid w:val="007A7CBF"/>
    <w:rsid w:val="007B1A76"/>
    <w:rsid w:val="007C4A68"/>
    <w:rsid w:val="007C5034"/>
    <w:rsid w:val="007D723B"/>
    <w:rsid w:val="007E7688"/>
    <w:rsid w:val="007F2B95"/>
    <w:rsid w:val="00814D7D"/>
    <w:rsid w:val="0082790F"/>
    <w:rsid w:val="00844332"/>
    <w:rsid w:val="0084783F"/>
    <w:rsid w:val="00855DD5"/>
    <w:rsid w:val="00874580"/>
    <w:rsid w:val="008762D2"/>
    <w:rsid w:val="00877EC4"/>
    <w:rsid w:val="00890CC5"/>
    <w:rsid w:val="00891327"/>
    <w:rsid w:val="0089418F"/>
    <w:rsid w:val="008A275A"/>
    <w:rsid w:val="008A3AE6"/>
    <w:rsid w:val="008A47A5"/>
    <w:rsid w:val="008A6584"/>
    <w:rsid w:val="008C197C"/>
    <w:rsid w:val="008E1FF2"/>
    <w:rsid w:val="008E2374"/>
    <w:rsid w:val="008E733D"/>
    <w:rsid w:val="009061C5"/>
    <w:rsid w:val="00927257"/>
    <w:rsid w:val="00933849"/>
    <w:rsid w:val="009379AD"/>
    <w:rsid w:val="0096005C"/>
    <w:rsid w:val="009630DD"/>
    <w:rsid w:val="00970B72"/>
    <w:rsid w:val="00971AB4"/>
    <w:rsid w:val="009727E9"/>
    <w:rsid w:val="00976B23"/>
    <w:rsid w:val="00976C77"/>
    <w:rsid w:val="00976F71"/>
    <w:rsid w:val="00980260"/>
    <w:rsid w:val="00992B6C"/>
    <w:rsid w:val="009A2E80"/>
    <w:rsid w:val="009B018E"/>
    <w:rsid w:val="009B04FF"/>
    <w:rsid w:val="009B53CC"/>
    <w:rsid w:val="009C1070"/>
    <w:rsid w:val="009E3093"/>
    <w:rsid w:val="009E3178"/>
    <w:rsid w:val="00A10F75"/>
    <w:rsid w:val="00A135BB"/>
    <w:rsid w:val="00A21D98"/>
    <w:rsid w:val="00A377F1"/>
    <w:rsid w:val="00A46086"/>
    <w:rsid w:val="00A56BC4"/>
    <w:rsid w:val="00A6469A"/>
    <w:rsid w:val="00A7660A"/>
    <w:rsid w:val="00A84A50"/>
    <w:rsid w:val="00A91459"/>
    <w:rsid w:val="00A91734"/>
    <w:rsid w:val="00A9221E"/>
    <w:rsid w:val="00AA09D1"/>
    <w:rsid w:val="00AB0ECF"/>
    <w:rsid w:val="00AC36C4"/>
    <w:rsid w:val="00AC5985"/>
    <w:rsid w:val="00AC604E"/>
    <w:rsid w:val="00AD04DA"/>
    <w:rsid w:val="00AD6B22"/>
    <w:rsid w:val="00AD7FCE"/>
    <w:rsid w:val="00AE0AB6"/>
    <w:rsid w:val="00AE0EE5"/>
    <w:rsid w:val="00AE74AC"/>
    <w:rsid w:val="00AF0056"/>
    <w:rsid w:val="00AF3697"/>
    <w:rsid w:val="00B1377D"/>
    <w:rsid w:val="00B14135"/>
    <w:rsid w:val="00B14F4C"/>
    <w:rsid w:val="00B1604D"/>
    <w:rsid w:val="00B1717A"/>
    <w:rsid w:val="00B21D65"/>
    <w:rsid w:val="00B25C19"/>
    <w:rsid w:val="00B32ADA"/>
    <w:rsid w:val="00B40941"/>
    <w:rsid w:val="00B42912"/>
    <w:rsid w:val="00B42EA0"/>
    <w:rsid w:val="00B6390F"/>
    <w:rsid w:val="00B648FE"/>
    <w:rsid w:val="00B66291"/>
    <w:rsid w:val="00B73669"/>
    <w:rsid w:val="00B80D7C"/>
    <w:rsid w:val="00B91379"/>
    <w:rsid w:val="00BA564A"/>
    <w:rsid w:val="00BA6835"/>
    <w:rsid w:val="00BA7003"/>
    <w:rsid w:val="00BC3F77"/>
    <w:rsid w:val="00BC4FCC"/>
    <w:rsid w:val="00BD2E7A"/>
    <w:rsid w:val="00BE3787"/>
    <w:rsid w:val="00BE62F9"/>
    <w:rsid w:val="00C0269E"/>
    <w:rsid w:val="00C14BB1"/>
    <w:rsid w:val="00C17B0E"/>
    <w:rsid w:val="00C315B8"/>
    <w:rsid w:val="00C40F24"/>
    <w:rsid w:val="00C41498"/>
    <w:rsid w:val="00C50AB9"/>
    <w:rsid w:val="00C50DF8"/>
    <w:rsid w:val="00C546D8"/>
    <w:rsid w:val="00C60673"/>
    <w:rsid w:val="00C67A58"/>
    <w:rsid w:val="00C70B91"/>
    <w:rsid w:val="00C8496A"/>
    <w:rsid w:val="00C97456"/>
    <w:rsid w:val="00CA69A6"/>
    <w:rsid w:val="00CA6CD5"/>
    <w:rsid w:val="00CB2022"/>
    <w:rsid w:val="00CC057C"/>
    <w:rsid w:val="00CD6EFD"/>
    <w:rsid w:val="00CD78FE"/>
    <w:rsid w:val="00CE0814"/>
    <w:rsid w:val="00CE2FEF"/>
    <w:rsid w:val="00CE6BE3"/>
    <w:rsid w:val="00CF7B3C"/>
    <w:rsid w:val="00D01153"/>
    <w:rsid w:val="00D13CCE"/>
    <w:rsid w:val="00D1715F"/>
    <w:rsid w:val="00D20656"/>
    <w:rsid w:val="00D20DBB"/>
    <w:rsid w:val="00D25D38"/>
    <w:rsid w:val="00D30B2D"/>
    <w:rsid w:val="00D34360"/>
    <w:rsid w:val="00D3648A"/>
    <w:rsid w:val="00D3753D"/>
    <w:rsid w:val="00D404D7"/>
    <w:rsid w:val="00D54E83"/>
    <w:rsid w:val="00D62BD2"/>
    <w:rsid w:val="00D70654"/>
    <w:rsid w:val="00D716D3"/>
    <w:rsid w:val="00D718A1"/>
    <w:rsid w:val="00D723E9"/>
    <w:rsid w:val="00D82D11"/>
    <w:rsid w:val="00D84362"/>
    <w:rsid w:val="00D87368"/>
    <w:rsid w:val="00D927CE"/>
    <w:rsid w:val="00D97185"/>
    <w:rsid w:val="00DA5420"/>
    <w:rsid w:val="00DB65FA"/>
    <w:rsid w:val="00DB7511"/>
    <w:rsid w:val="00DC6A04"/>
    <w:rsid w:val="00DD385B"/>
    <w:rsid w:val="00DE3D73"/>
    <w:rsid w:val="00DF1295"/>
    <w:rsid w:val="00E00A6E"/>
    <w:rsid w:val="00E013AD"/>
    <w:rsid w:val="00E02263"/>
    <w:rsid w:val="00E20B40"/>
    <w:rsid w:val="00E23734"/>
    <w:rsid w:val="00E27C57"/>
    <w:rsid w:val="00E302E7"/>
    <w:rsid w:val="00E47A15"/>
    <w:rsid w:val="00E5757B"/>
    <w:rsid w:val="00E603CE"/>
    <w:rsid w:val="00E60A60"/>
    <w:rsid w:val="00E643E9"/>
    <w:rsid w:val="00E73DA4"/>
    <w:rsid w:val="00E778A9"/>
    <w:rsid w:val="00E77C1B"/>
    <w:rsid w:val="00E937D9"/>
    <w:rsid w:val="00E93972"/>
    <w:rsid w:val="00E96506"/>
    <w:rsid w:val="00EA2F14"/>
    <w:rsid w:val="00EA3B2B"/>
    <w:rsid w:val="00EB4F79"/>
    <w:rsid w:val="00EB60E2"/>
    <w:rsid w:val="00EC16A8"/>
    <w:rsid w:val="00ED64B6"/>
    <w:rsid w:val="00EE33AE"/>
    <w:rsid w:val="00EF218D"/>
    <w:rsid w:val="00F0158F"/>
    <w:rsid w:val="00F02334"/>
    <w:rsid w:val="00F04517"/>
    <w:rsid w:val="00F046D2"/>
    <w:rsid w:val="00F1577E"/>
    <w:rsid w:val="00F26917"/>
    <w:rsid w:val="00F26E6F"/>
    <w:rsid w:val="00F271F4"/>
    <w:rsid w:val="00F2721D"/>
    <w:rsid w:val="00F27491"/>
    <w:rsid w:val="00F3093F"/>
    <w:rsid w:val="00F42029"/>
    <w:rsid w:val="00F42240"/>
    <w:rsid w:val="00F44E02"/>
    <w:rsid w:val="00F501F1"/>
    <w:rsid w:val="00F507B6"/>
    <w:rsid w:val="00F60CD4"/>
    <w:rsid w:val="00F650B3"/>
    <w:rsid w:val="00F6596A"/>
    <w:rsid w:val="00F721FA"/>
    <w:rsid w:val="00F753E9"/>
    <w:rsid w:val="00F757B7"/>
    <w:rsid w:val="00F77C05"/>
    <w:rsid w:val="00F83C4E"/>
    <w:rsid w:val="00F8559C"/>
    <w:rsid w:val="00F91C5C"/>
    <w:rsid w:val="00FA1665"/>
    <w:rsid w:val="00FA54D2"/>
    <w:rsid w:val="00FB6296"/>
    <w:rsid w:val="00FC0AE7"/>
    <w:rsid w:val="00FC5756"/>
    <w:rsid w:val="00FC62BB"/>
    <w:rsid w:val="00FD1CCD"/>
    <w:rsid w:val="00FD2CDC"/>
    <w:rsid w:val="00FE1C47"/>
    <w:rsid w:val="00FE28BC"/>
    <w:rsid w:val="00FE411D"/>
    <w:rsid w:val="00FF1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0196"/>
  <w15:chartTrackingRefBased/>
  <w15:docId w15:val="{FA03C0C4-62F3-4D76-AEB9-52264ED3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65"/>
    <w:pPr>
      <w:ind w:left="720"/>
      <w:contextualSpacing/>
    </w:pPr>
  </w:style>
  <w:style w:type="table" w:styleId="TableGrid">
    <w:name w:val="Table Grid"/>
    <w:basedOn w:val="TableNormal"/>
    <w:uiPriority w:val="59"/>
    <w:rsid w:val="000C1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73A8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473A8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473A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73A8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uiPriority w:val="41"/>
    <w:rsid w:val="00473A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96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F8A"/>
  </w:style>
  <w:style w:type="paragraph" w:styleId="Footer">
    <w:name w:val="footer"/>
    <w:basedOn w:val="Normal"/>
    <w:link w:val="FooterChar"/>
    <w:uiPriority w:val="99"/>
    <w:unhideWhenUsed/>
    <w:rsid w:val="00396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F8A"/>
  </w:style>
  <w:style w:type="paragraph" w:styleId="PlainText">
    <w:name w:val="Plain Text"/>
    <w:basedOn w:val="Normal"/>
    <w:link w:val="PlainTextChar"/>
    <w:uiPriority w:val="99"/>
    <w:unhideWhenUsed/>
    <w:rsid w:val="00EA3B2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A3B2B"/>
    <w:rPr>
      <w:rFonts w:ascii="Calibri" w:hAnsi="Calibri" w:cs="Consolas"/>
      <w:szCs w:val="21"/>
    </w:rPr>
  </w:style>
  <w:style w:type="paragraph" w:styleId="BalloonText">
    <w:name w:val="Balloon Text"/>
    <w:basedOn w:val="Normal"/>
    <w:link w:val="BalloonTextChar"/>
    <w:uiPriority w:val="99"/>
    <w:semiHidden/>
    <w:unhideWhenUsed/>
    <w:rsid w:val="00082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25E"/>
    <w:rPr>
      <w:rFonts w:ascii="Segoe UI" w:hAnsi="Segoe UI" w:cs="Segoe UI"/>
      <w:sz w:val="18"/>
      <w:szCs w:val="18"/>
    </w:rPr>
  </w:style>
  <w:style w:type="character" w:styleId="CommentReference">
    <w:name w:val="annotation reference"/>
    <w:basedOn w:val="DefaultParagraphFont"/>
    <w:uiPriority w:val="99"/>
    <w:semiHidden/>
    <w:unhideWhenUsed/>
    <w:rsid w:val="0008225E"/>
    <w:rPr>
      <w:sz w:val="16"/>
      <w:szCs w:val="16"/>
    </w:rPr>
  </w:style>
  <w:style w:type="paragraph" w:styleId="CommentText">
    <w:name w:val="annotation text"/>
    <w:basedOn w:val="Normal"/>
    <w:link w:val="CommentTextChar"/>
    <w:uiPriority w:val="99"/>
    <w:semiHidden/>
    <w:unhideWhenUsed/>
    <w:rsid w:val="0008225E"/>
    <w:pPr>
      <w:spacing w:line="240" w:lineRule="auto"/>
    </w:pPr>
    <w:rPr>
      <w:sz w:val="20"/>
      <w:szCs w:val="20"/>
    </w:rPr>
  </w:style>
  <w:style w:type="character" w:customStyle="1" w:styleId="CommentTextChar">
    <w:name w:val="Comment Text Char"/>
    <w:basedOn w:val="DefaultParagraphFont"/>
    <w:link w:val="CommentText"/>
    <w:uiPriority w:val="99"/>
    <w:semiHidden/>
    <w:rsid w:val="0008225E"/>
    <w:rPr>
      <w:sz w:val="20"/>
      <w:szCs w:val="20"/>
    </w:rPr>
  </w:style>
  <w:style w:type="paragraph" w:styleId="CommentSubject">
    <w:name w:val="annotation subject"/>
    <w:basedOn w:val="CommentText"/>
    <w:next w:val="CommentText"/>
    <w:link w:val="CommentSubjectChar"/>
    <w:uiPriority w:val="99"/>
    <w:semiHidden/>
    <w:unhideWhenUsed/>
    <w:rsid w:val="0008225E"/>
    <w:rPr>
      <w:b/>
      <w:bCs/>
    </w:rPr>
  </w:style>
  <w:style w:type="character" w:customStyle="1" w:styleId="CommentSubjectChar">
    <w:name w:val="Comment Subject Char"/>
    <w:basedOn w:val="CommentTextChar"/>
    <w:link w:val="CommentSubject"/>
    <w:uiPriority w:val="99"/>
    <w:semiHidden/>
    <w:rsid w:val="0008225E"/>
    <w:rPr>
      <w:b/>
      <w:bCs/>
      <w:sz w:val="20"/>
      <w:szCs w:val="20"/>
    </w:rPr>
  </w:style>
  <w:style w:type="character" w:styleId="Hyperlink">
    <w:name w:val="Hyperlink"/>
    <w:basedOn w:val="DefaultParagraphFont"/>
    <w:uiPriority w:val="99"/>
    <w:unhideWhenUsed/>
    <w:rsid w:val="00A135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6348">
      <w:bodyDiv w:val="1"/>
      <w:marLeft w:val="0"/>
      <w:marRight w:val="0"/>
      <w:marTop w:val="0"/>
      <w:marBottom w:val="0"/>
      <w:divBdr>
        <w:top w:val="none" w:sz="0" w:space="0" w:color="auto"/>
        <w:left w:val="none" w:sz="0" w:space="0" w:color="auto"/>
        <w:bottom w:val="none" w:sz="0" w:space="0" w:color="auto"/>
        <w:right w:val="none" w:sz="0" w:space="0" w:color="auto"/>
      </w:divBdr>
    </w:div>
    <w:div w:id="158548894">
      <w:bodyDiv w:val="1"/>
      <w:marLeft w:val="0"/>
      <w:marRight w:val="0"/>
      <w:marTop w:val="0"/>
      <w:marBottom w:val="0"/>
      <w:divBdr>
        <w:top w:val="none" w:sz="0" w:space="0" w:color="auto"/>
        <w:left w:val="none" w:sz="0" w:space="0" w:color="auto"/>
        <w:bottom w:val="none" w:sz="0" w:space="0" w:color="auto"/>
        <w:right w:val="none" w:sz="0" w:space="0" w:color="auto"/>
      </w:divBdr>
      <w:divsChild>
        <w:div w:id="544023506">
          <w:marLeft w:val="576"/>
          <w:marRight w:val="0"/>
          <w:marTop w:val="82"/>
          <w:marBottom w:val="0"/>
          <w:divBdr>
            <w:top w:val="none" w:sz="0" w:space="0" w:color="auto"/>
            <w:left w:val="none" w:sz="0" w:space="0" w:color="auto"/>
            <w:bottom w:val="none" w:sz="0" w:space="0" w:color="auto"/>
            <w:right w:val="none" w:sz="0" w:space="0" w:color="auto"/>
          </w:divBdr>
        </w:div>
        <w:div w:id="1920409833">
          <w:marLeft w:val="576"/>
          <w:marRight w:val="0"/>
          <w:marTop w:val="82"/>
          <w:marBottom w:val="0"/>
          <w:divBdr>
            <w:top w:val="none" w:sz="0" w:space="0" w:color="auto"/>
            <w:left w:val="none" w:sz="0" w:space="0" w:color="auto"/>
            <w:bottom w:val="none" w:sz="0" w:space="0" w:color="auto"/>
            <w:right w:val="none" w:sz="0" w:space="0" w:color="auto"/>
          </w:divBdr>
        </w:div>
      </w:divsChild>
    </w:div>
    <w:div w:id="288633082">
      <w:bodyDiv w:val="1"/>
      <w:marLeft w:val="0"/>
      <w:marRight w:val="0"/>
      <w:marTop w:val="0"/>
      <w:marBottom w:val="0"/>
      <w:divBdr>
        <w:top w:val="none" w:sz="0" w:space="0" w:color="auto"/>
        <w:left w:val="none" w:sz="0" w:space="0" w:color="auto"/>
        <w:bottom w:val="none" w:sz="0" w:space="0" w:color="auto"/>
        <w:right w:val="none" w:sz="0" w:space="0" w:color="auto"/>
      </w:divBdr>
      <w:divsChild>
        <w:div w:id="1187721110">
          <w:marLeft w:val="576"/>
          <w:marRight w:val="0"/>
          <w:marTop w:val="115"/>
          <w:marBottom w:val="0"/>
          <w:divBdr>
            <w:top w:val="none" w:sz="0" w:space="0" w:color="auto"/>
            <w:left w:val="none" w:sz="0" w:space="0" w:color="auto"/>
            <w:bottom w:val="none" w:sz="0" w:space="0" w:color="auto"/>
            <w:right w:val="none" w:sz="0" w:space="0" w:color="auto"/>
          </w:divBdr>
        </w:div>
        <w:div w:id="1639188772">
          <w:marLeft w:val="576"/>
          <w:marRight w:val="0"/>
          <w:marTop w:val="115"/>
          <w:marBottom w:val="0"/>
          <w:divBdr>
            <w:top w:val="none" w:sz="0" w:space="0" w:color="auto"/>
            <w:left w:val="none" w:sz="0" w:space="0" w:color="auto"/>
            <w:bottom w:val="none" w:sz="0" w:space="0" w:color="auto"/>
            <w:right w:val="none" w:sz="0" w:space="0" w:color="auto"/>
          </w:divBdr>
        </w:div>
        <w:div w:id="1372654189">
          <w:marLeft w:val="576"/>
          <w:marRight w:val="0"/>
          <w:marTop w:val="115"/>
          <w:marBottom w:val="0"/>
          <w:divBdr>
            <w:top w:val="none" w:sz="0" w:space="0" w:color="auto"/>
            <w:left w:val="none" w:sz="0" w:space="0" w:color="auto"/>
            <w:bottom w:val="none" w:sz="0" w:space="0" w:color="auto"/>
            <w:right w:val="none" w:sz="0" w:space="0" w:color="auto"/>
          </w:divBdr>
        </w:div>
      </w:divsChild>
    </w:div>
    <w:div w:id="501169230">
      <w:bodyDiv w:val="1"/>
      <w:marLeft w:val="0"/>
      <w:marRight w:val="0"/>
      <w:marTop w:val="0"/>
      <w:marBottom w:val="0"/>
      <w:divBdr>
        <w:top w:val="none" w:sz="0" w:space="0" w:color="auto"/>
        <w:left w:val="none" w:sz="0" w:space="0" w:color="auto"/>
        <w:bottom w:val="none" w:sz="0" w:space="0" w:color="auto"/>
        <w:right w:val="none" w:sz="0" w:space="0" w:color="auto"/>
      </w:divBdr>
    </w:div>
    <w:div w:id="1346706954">
      <w:bodyDiv w:val="1"/>
      <w:marLeft w:val="0"/>
      <w:marRight w:val="0"/>
      <w:marTop w:val="0"/>
      <w:marBottom w:val="0"/>
      <w:divBdr>
        <w:top w:val="none" w:sz="0" w:space="0" w:color="auto"/>
        <w:left w:val="none" w:sz="0" w:space="0" w:color="auto"/>
        <w:bottom w:val="none" w:sz="0" w:space="0" w:color="auto"/>
        <w:right w:val="none" w:sz="0" w:space="0" w:color="auto"/>
      </w:divBdr>
      <w:divsChild>
        <w:div w:id="108472288">
          <w:marLeft w:val="1123"/>
          <w:marRight w:val="0"/>
          <w:marTop w:val="106"/>
          <w:marBottom w:val="0"/>
          <w:divBdr>
            <w:top w:val="none" w:sz="0" w:space="0" w:color="auto"/>
            <w:left w:val="none" w:sz="0" w:space="0" w:color="auto"/>
            <w:bottom w:val="none" w:sz="0" w:space="0" w:color="auto"/>
            <w:right w:val="none" w:sz="0" w:space="0" w:color="auto"/>
          </w:divBdr>
        </w:div>
        <w:div w:id="1566640550">
          <w:marLeft w:val="1123"/>
          <w:marRight w:val="0"/>
          <w:marTop w:val="106"/>
          <w:marBottom w:val="0"/>
          <w:divBdr>
            <w:top w:val="none" w:sz="0" w:space="0" w:color="auto"/>
            <w:left w:val="none" w:sz="0" w:space="0" w:color="auto"/>
            <w:bottom w:val="none" w:sz="0" w:space="0" w:color="auto"/>
            <w:right w:val="none" w:sz="0" w:space="0" w:color="auto"/>
          </w:divBdr>
        </w:div>
        <w:div w:id="1111171784">
          <w:marLeft w:val="1123"/>
          <w:marRight w:val="0"/>
          <w:marTop w:val="106"/>
          <w:marBottom w:val="0"/>
          <w:divBdr>
            <w:top w:val="none" w:sz="0" w:space="0" w:color="auto"/>
            <w:left w:val="none" w:sz="0" w:space="0" w:color="auto"/>
            <w:bottom w:val="none" w:sz="0" w:space="0" w:color="auto"/>
            <w:right w:val="none" w:sz="0" w:space="0" w:color="auto"/>
          </w:divBdr>
        </w:div>
        <w:div w:id="416246151">
          <w:marLeft w:val="1123"/>
          <w:marRight w:val="0"/>
          <w:marTop w:val="106"/>
          <w:marBottom w:val="0"/>
          <w:divBdr>
            <w:top w:val="none" w:sz="0" w:space="0" w:color="auto"/>
            <w:left w:val="none" w:sz="0" w:space="0" w:color="auto"/>
            <w:bottom w:val="none" w:sz="0" w:space="0" w:color="auto"/>
            <w:right w:val="none" w:sz="0" w:space="0" w:color="auto"/>
          </w:divBdr>
        </w:div>
        <w:div w:id="880433978">
          <w:marLeft w:val="1123"/>
          <w:marRight w:val="0"/>
          <w:marTop w:val="106"/>
          <w:marBottom w:val="0"/>
          <w:divBdr>
            <w:top w:val="none" w:sz="0" w:space="0" w:color="auto"/>
            <w:left w:val="none" w:sz="0" w:space="0" w:color="auto"/>
            <w:bottom w:val="none" w:sz="0" w:space="0" w:color="auto"/>
            <w:right w:val="none" w:sz="0" w:space="0" w:color="auto"/>
          </w:divBdr>
        </w:div>
        <w:div w:id="1367876097">
          <w:marLeft w:val="1123"/>
          <w:marRight w:val="0"/>
          <w:marTop w:val="106"/>
          <w:marBottom w:val="0"/>
          <w:divBdr>
            <w:top w:val="none" w:sz="0" w:space="0" w:color="auto"/>
            <w:left w:val="none" w:sz="0" w:space="0" w:color="auto"/>
            <w:bottom w:val="none" w:sz="0" w:space="0" w:color="auto"/>
            <w:right w:val="none" w:sz="0" w:space="0" w:color="auto"/>
          </w:divBdr>
        </w:div>
        <w:div w:id="1030571342">
          <w:marLeft w:val="1123"/>
          <w:marRight w:val="0"/>
          <w:marTop w:val="106"/>
          <w:marBottom w:val="0"/>
          <w:divBdr>
            <w:top w:val="none" w:sz="0" w:space="0" w:color="auto"/>
            <w:left w:val="none" w:sz="0" w:space="0" w:color="auto"/>
            <w:bottom w:val="none" w:sz="0" w:space="0" w:color="auto"/>
            <w:right w:val="none" w:sz="0" w:space="0" w:color="auto"/>
          </w:divBdr>
        </w:div>
        <w:div w:id="2115049627">
          <w:marLeft w:val="1123"/>
          <w:marRight w:val="0"/>
          <w:marTop w:val="106"/>
          <w:marBottom w:val="0"/>
          <w:divBdr>
            <w:top w:val="none" w:sz="0" w:space="0" w:color="auto"/>
            <w:left w:val="none" w:sz="0" w:space="0" w:color="auto"/>
            <w:bottom w:val="none" w:sz="0" w:space="0" w:color="auto"/>
            <w:right w:val="none" w:sz="0" w:space="0" w:color="auto"/>
          </w:divBdr>
        </w:div>
        <w:div w:id="1748921744">
          <w:marLeft w:val="1123"/>
          <w:marRight w:val="0"/>
          <w:marTop w:val="106"/>
          <w:marBottom w:val="0"/>
          <w:divBdr>
            <w:top w:val="none" w:sz="0" w:space="0" w:color="auto"/>
            <w:left w:val="none" w:sz="0" w:space="0" w:color="auto"/>
            <w:bottom w:val="none" w:sz="0" w:space="0" w:color="auto"/>
            <w:right w:val="none" w:sz="0" w:space="0" w:color="auto"/>
          </w:divBdr>
        </w:div>
      </w:divsChild>
    </w:div>
    <w:div w:id="1972468332">
      <w:bodyDiv w:val="1"/>
      <w:marLeft w:val="0"/>
      <w:marRight w:val="0"/>
      <w:marTop w:val="0"/>
      <w:marBottom w:val="0"/>
      <w:divBdr>
        <w:top w:val="none" w:sz="0" w:space="0" w:color="auto"/>
        <w:left w:val="none" w:sz="0" w:space="0" w:color="auto"/>
        <w:bottom w:val="none" w:sz="0" w:space="0" w:color="auto"/>
        <w:right w:val="none" w:sz="0" w:space="0" w:color="auto"/>
      </w:divBdr>
      <w:divsChild>
        <w:div w:id="281572807">
          <w:marLeft w:val="1123"/>
          <w:marRight w:val="0"/>
          <w:marTop w:val="106"/>
          <w:marBottom w:val="0"/>
          <w:divBdr>
            <w:top w:val="none" w:sz="0" w:space="0" w:color="auto"/>
            <w:left w:val="none" w:sz="0" w:space="0" w:color="auto"/>
            <w:bottom w:val="none" w:sz="0" w:space="0" w:color="auto"/>
            <w:right w:val="none" w:sz="0" w:space="0" w:color="auto"/>
          </w:divBdr>
        </w:div>
        <w:div w:id="1057515055">
          <w:marLeft w:val="1123"/>
          <w:marRight w:val="0"/>
          <w:marTop w:val="106"/>
          <w:marBottom w:val="0"/>
          <w:divBdr>
            <w:top w:val="none" w:sz="0" w:space="0" w:color="auto"/>
            <w:left w:val="none" w:sz="0" w:space="0" w:color="auto"/>
            <w:bottom w:val="none" w:sz="0" w:space="0" w:color="auto"/>
            <w:right w:val="none" w:sz="0" w:space="0" w:color="auto"/>
          </w:divBdr>
        </w:div>
        <w:div w:id="1829707406">
          <w:marLeft w:val="1699"/>
          <w:marRight w:val="0"/>
          <w:marTop w:val="96"/>
          <w:marBottom w:val="0"/>
          <w:divBdr>
            <w:top w:val="none" w:sz="0" w:space="0" w:color="auto"/>
            <w:left w:val="none" w:sz="0" w:space="0" w:color="auto"/>
            <w:bottom w:val="none" w:sz="0" w:space="0" w:color="auto"/>
            <w:right w:val="none" w:sz="0" w:space="0" w:color="auto"/>
          </w:divBdr>
        </w:div>
        <w:div w:id="1237012627">
          <w:marLeft w:val="1699"/>
          <w:marRight w:val="0"/>
          <w:marTop w:val="96"/>
          <w:marBottom w:val="0"/>
          <w:divBdr>
            <w:top w:val="none" w:sz="0" w:space="0" w:color="auto"/>
            <w:left w:val="none" w:sz="0" w:space="0" w:color="auto"/>
            <w:bottom w:val="none" w:sz="0" w:space="0" w:color="auto"/>
            <w:right w:val="none" w:sz="0" w:space="0" w:color="auto"/>
          </w:divBdr>
        </w:div>
        <w:div w:id="422265521">
          <w:marLeft w:val="1699"/>
          <w:marRight w:val="0"/>
          <w:marTop w:val="96"/>
          <w:marBottom w:val="0"/>
          <w:divBdr>
            <w:top w:val="none" w:sz="0" w:space="0" w:color="auto"/>
            <w:left w:val="none" w:sz="0" w:space="0" w:color="auto"/>
            <w:bottom w:val="none" w:sz="0" w:space="0" w:color="auto"/>
            <w:right w:val="none" w:sz="0" w:space="0" w:color="auto"/>
          </w:divBdr>
        </w:div>
        <w:div w:id="108092382">
          <w:marLeft w:val="1699"/>
          <w:marRight w:val="0"/>
          <w:marTop w:val="96"/>
          <w:marBottom w:val="0"/>
          <w:divBdr>
            <w:top w:val="none" w:sz="0" w:space="0" w:color="auto"/>
            <w:left w:val="none" w:sz="0" w:space="0" w:color="auto"/>
            <w:bottom w:val="none" w:sz="0" w:space="0" w:color="auto"/>
            <w:right w:val="none" w:sz="0" w:space="0" w:color="auto"/>
          </w:divBdr>
        </w:div>
      </w:divsChild>
    </w:div>
    <w:div w:id="1994333153">
      <w:bodyDiv w:val="1"/>
      <w:marLeft w:val="0"/>
      <w:marRight w:val="0"/>
      <w:marTop w:val="0"/>
      <w:marBottom w:val="0"/>
      <w:divBdr>
        <w:top w:val="none" w:sz="0" w:space="0" w:color="auto"/>
        <w:left w:val="none" w:sz="0" w:space="0" w:color="auto"/>
        <w:bottom w:val="none" w:sz="0" w:space="0" w:color="auto"/>
        <w:right w:val="none" w:sz="0" w:space="0" w:color="auto"/>
      </w:divBdr>
    </w:div>
    <w:div w:id="20389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C@aemo.com.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EMODocument" ma:contentTypeID="0x0101009BE89D58CAF0934CA32A20BCFFD353DC00DDEC116C19245B4398932FF2C50DC75A" ma:contentTypeVersion="0" ma:contentTypeDescription="" ma:contentTypeScope="" ma:versionID="89bccbf02eec9f969d3651569cced181">
  <xsd:schema xmlns:xsd="http://www.w3.org/2001/XMLSchema" xmlns:xs="http://www.w3.org/2001/XMLSchema" xmlns:p="http://schemas.microsoft.com/office/2006/metadata/properties" xmlns:ns2="a14523ce-dede-483e-883a-2d83261080bd" targetNamespace="http://schemas.microsoft.com/office/2006/metadata/properties" ma:root="true" ma:fieldsID="7d74405751bc119387ad193d718cb389"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3fb317b-587c-4d3f-8b3e-5de22a86522e}" ma:internalName="TaxCatchAll" ma:showField="CatchAllData"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3fb317b-587c-4d3f-8b3e-5de22a86522e}" ma:internalName="TaxCatchAllLabel" ma:readOnly="true" ma:showField="CatchAllDataLabel"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09ac0fb-07cb-4169-8a26-def2760b5502" ContentTypeId="0x0101009BE89D58CAF0934CA32A20BCFFD353DC"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a14523ce-dede-483e-883a-2d83261080bd">PROJECT-352-4899</_dlc_DocId>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TaxCatchAll xmlns="a14523ce-dede-483e-883a-2d83261080bd">
      <Value>1</Value>
    </TaxCatchAll>
    <_dlc_DocIdUrl xmlns="a14523ce-dede-483e-883a-2d83261080bd">
      <Url>http://sharedocs/projects/pocprogram/_layouts/15/DocIdRedir.aspx?ID=PROJECT-352-4899</Url>
      <Description>PROJECT-352-4899</Description>
    </_dlc_DocIdUrl>
    <AEMOCustodian xmlns="a14523ce-dede-483e-883a-2d83261080bd">
      <UserInfo>
        <DisplayName/>
        <AccountId xsi:nil="true"/>
        <AccountType/>
      </UserInfo>
    </AEMOCustodian>
    <ArchiveDocument xmlns="a14523ce-dede-483e-883a-2d83261080bd">false</ArchiveDocument>
    <AEMOKeywordsTaxHTField0 xmlns="a14523ce-dede-483e-883a-2d83261080bd">
      <Terms xmlns="http://schemas.microsoft.com/office/infopath/2007/PartnerControls"/>
    </AEMOKeywordsTaxHTField0>
    <AEMODescription xmlns="a14523ce-dede-483e-883a-2d83261080bd" xsi:nil="true"/>
    <_dlc_DocIdPersistId xmlns="a14523ce-dede-483e-883a-2d83261080bd" xsi:nil="true"/>
  </documentManagement>
</p:properties>
</file>

<file path=customXml/itemProps1.xml><?xml version="1.0" encoding="utf-8"?>
<ds:datastoreItem xmlns:ds="http://schemas.openxmlformats.org/officeDocument/2006/customXml" ds:itemID="{BDF394C9-A9CD-4402-BF14-207B0222A7D4}"/>
</file>

<file path=customXml/itemProps2.xml><?xml version="1.0" encoding="utf-8"?>
<ds:datastoreItem xmlns:ds="http://schemas.openxmlformats.org/officeDocument/2006/customXml" ds:itemID="{77F4815A-39F1-49DC-B4BA-7242BA866FBD}"/>
</file>

<file path=customXml/itemProps3.xml><?xml version="1.0" encoding="utf-8"?>
<ds:datastoreItem xmlns:ds="http://schemas.openxmlformats.org/officeDocument/2006/customXml" ds:itemID="{8F7B60E8-A0BF-49BE-AB7B-CA03BAB1E1FD}"/>
</file>

<file path=customXml/itemProps4.xml><?xml version="1.0" encoding="utf-8"?>
<ds:datastoreItem xmlns:ds="http://schemas.openxmlformats.org/officeDocument/2006/customXml" ds:itemID="{4918909F-8DB3-44D5-A579-47BCD475D6A7}"/>
</file>

<file path=customXml/itemProps5.xml><?xml version="1.0" encoding="utf-8"?>
<ds:datastoreItem xmlns:ds="http://schemas.openxmlformats.org/officeDocument/2006/customXml" ds:itemID="{F23E36DE-E257-4CDE-97BD-F52EA69C3593}"/>
</file>

<file path=customXml/itemProps6.xml><?xml version="1.0" encoding="utf-8"?>
<ds:datastoreItem xmlns:ds="http://schemas.openxmlformats.org/officeDocument/2006/customXml" ds:itemID="{B2CAB79D-6481-4C49-BF5E-3B1AEE6338CF}"/>
</file>

<file path=docProps/app.xml><?xml version="1.0" encoding="utf-8"?>
<Properties xmlns="http://schemas.openxmlformats.org/officeDocument/2006/extended-properties" xmlns:vt="http://schemas.openxmlformats.org/officeDocument/2006/docPropsVTypes">
  <Template>4727FBD1</Template>
  <TotalTime>247</TotalTime>
  <Pages>6</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AEMO</Company>
  <LinksUpToDate>false</LinksUpToDate>
  <CharactersWithSpaces>12342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AEMO</dc:creator>
  <cp:keywords/>
  <dc:description/>
  <cp:lastModifiedBy>Aaron Bensted</cp:lastModifiedBy>
  <cp:revision>22</cp:revision>
  <dcterms:created xsi:type="dcterms:W3CDTF">2015-10-28T03:39:00Z</dcterms:created>
  <dcterms:modified xsi:type="dcterms:W3CDTF">2015-10-29T04:57:00Z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e469edb5-ce09-4358-8838-5dfe19e61792</vt:lpwstr>
  </property>
  <property fmtid="{D5CDD505-2E9C-101B-9397-08002B2CF9AE}" pid="3" name="ContentTypeId">
    <vt:lpwstr>0x0101009BE89D58CAF0934CA32A20BCFFD353DC00DDEC116C19245B4398932FF2C50DC75A</vt:lpwstr>
  </property>
  <property fmtid="{D5CDD505-2E9C-101B-9397-08002B2CF9AE}" pid="4" name="AEMODocumentType">
    <vt:lpwstr>1;#Operational Record|859762f2-4462-42eb-9744-c955c7e2c540</vt:lpwstr>
  </property>
  <property fmtid="{D5CDD505-2E9C-101B-9397-08002B2CF9AE}" pid="5" name="AEMOKeywords">
    <vt:lpwstr/>
  </property>
  <property fmtid="{D5CDD505-2E9C-101B-9397-08002B2CF9AE}" pid="6" name="Order">
    <vt:r8>415900</vt:r8>
  </property>
  <property fmtid="{D5CDD505-2E9C-101B-9397-08002B2CF9AE}" pid="7" name="xd_ProgID">
    <vt:lpwstr/>
  </property>
  <property fmtid="{D5CDD505-2E9C-101B-9397-08002B2CF9AE}" pid="8" name="AEMOOriginalURL">
    <vt:lpwstr/>
  </property>
  <property fmtid="{D5CDD505-2E9C-101B-9397-08002B2CF9AE}" pid="9" name="_SharedFileIndex">
    <vt:lpwstr/>
  </property>
  <property fmtid="{D5CDD505-2E9C-101B-9397-08002B2CF9AE}" pid="10" name="_SourceUrl">
    <vt:lpwstr/>
  </property>
  <property fmtid="{D5CDD505-2E9C-101B-9397-08002B2CF9AE}" pid="11" name="TemplateUrl">
    <vt:lpwstr/>
  </property>
</Properties>
</file>